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318E4" w14:textId="18746D6A" w:rsidR="00380964" w:rsidRPr="00D073A3" w:rsidRDefault="006A5D8D" w:rsidP="00380964">
      <w:pPr>
        <w:jc w:val="center"/>
        <w:rPr>
          <w:rFonts w:ascii="Arial" w:hAnsi="Arial" w:cs="Arial"/>
          <w:b/>
          <w:bCs/>
          <w:sz w:val="22"/>
        </w:rPr>
      </w:pPr>
      <w:r>
        <w:rPr>
          <w:rFonts w:ascii="Arial" w:hAnsi="Arial" w:cs="Arial"/>
          <w:b/>
          <w:bCs/>
          <w:sz w:val="22"/>
        </w:rPr>
        <w:tab/>
      </w:r>
      <w:bookmarkStart w:id="0" w:name="_GoBack"/>
      <w:bookmarkEnd w:id="0"/>
    </w:p>
    <w:p w14:paraId="315318E5" w14:textId="77777777" w:rsidR="00380964" w:rsidRPr="00D073A3" w:rsidRDefault="00380964" w:rsidP="00380964">
      <w:pPr>
        <w:jc w:val="center"/>
        <w:rPr>
          <w:rFonts w:ascii="Arial" w:hAnsi="Arial" w:cs="Arial"/>
          <w:b/>
          <w:bCs/>
          <w:sz w:val="22"/>
        </w:rPr>
      </w:pPr>
    </w:p>
    <w:p w14:paraId="315318E6" w14:textId="77777777" w:rsidR="00380964" w:rsidRPr="00D073A3" w:rsidRDefault="00380964" w:rsidP="00380964">
      <w:pPr>
        <w:jc w:val="center"/>
        <w:rPr>
          <w:rFonts w:ascii="Arial" w:hAnsi="Arial" w:cs="Arial"/>
          <w:b/>
          <w:bCs/>
          <w:sz w:val="22"/>
        </w:rPr>
      </w:pPr>
    </w:p>
    <w:p w14:paraId="315318E7" w14:textId="77777777" w:rsidR="00380964" w:rsidRPr="00D073A3" w:rsidRDefault="00380964" w:rsidP="00380964">
      <w:pPr>
        <w:jc w:val="center"/>
        <w:rPr>
          <w:rFonts w:ascii="Arial" w:hAnsi="Arial" w:cs="Arial"/>
          <w:b/>
          <w:bCs/>
          <w:sz w:val="22"/>
        </w:rPr>
      </w:pPr>
    </w:p>
    <w:p w14:paraId="315318E8" w14:textId="77777777" w:rsidR="00AA2222" w:rsidRPr="00D073A3" w:rsidRDefault="00AA2222" w:rsidP="00380964">
      <w:pPr>
        <w:jc w:val="center"/>
        <w:rPr>
          <w:rFonts w:ascii="Arial" w:hAnsi="Arial" w:cs="Arial"/>
          <w:b/>
          <w:bCs/>
          <w:sz w:val="22"/>
        </w:rPr>
      </w:pPr>
    </w:p>
    <w:p w14:paraId="315318E9" w14:textId="77777777" w:rsidR="00AA2222" w:rsidRPr="00D073A3" w:rsidRDefault="00AA2222" w:rsidP="00380964">
      <w:pPr>
        <w:jc w:val="center"/>
        <w:rPr>
          <w:rFonts w:ascii="Arial" w:hAnsi="Arial" w:cs="Arial"/>
          <w:b/>
          <w:bCs/>
          <w:sz w:val="22"/>
        </w:rPr>
      </w:pPr>
    </w:p>
    <w:p w14:paraId="315318EA" w14:textId="77777777" w:rsidR="00380964" w:rsidRPr="00D073A3" w:rsidRDefault="00380964" w:rsidP="00380964">
      <w:pPr>
        <w:jc w:val="center"/>
        <w:rPr>
          <w:rFonts w:ascii="Arial" w:hAnsi="Arial" w:cs="Arial"/>
          <w:b/>
          <w:bCs/>
          <w:sz w:val="22"/>
        </w:rPr>
      </w:pPr>
    </w:p>
    <w:p w14:paraId="315318EB" w14:textId="77777777" w:rsidR="00380964" w:rsidRPr="00D073A3" w:rsidRDefault="00364EB6" w:rsidP="00380964">
      <w:pPr>
        <w:jc w:val="center"/>
        <w:rPr>
          <w:rFonts w:ascii="Arial" w:hAnsi="Arial" w:cs="Arial"/>
          <w:b/>
          <w:bCs/>
          <w:sz w:val="22"/>
        </w:rPr>
      </w:pPr>
      <w:r w:rsidRPr="00D073A3">
        <w:rPr>
          <w:rFonts w:ascii="Arial" w:hAnsi="Arial" w:cs="Arial"/>
          <w:b/>
          <w:bCs/>
          <w:noProof/>
          <w:sz w:val="22"/>
        </w:rPr>
        <w:drawing>
          <wp:inline distT="0" distB="0" distL="0" distR="0" wp14:anchorId="3153197B" wp14:editId="16A99A86">
            <wp:extent cx="2459692" cy="1301132"/>
            <wp:effectExtent l="0" t="0" r="0" b="0"/>
            <wp:docPr id="1" name="Picture 1" descr="Women of AT&amp;T Natio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of AT&amp;T National-JPEG"/>
                    <pic:cNvPicPr>
                      <a:picLocks noChangeAspect="1" noChangeArrowheads="1"/>
                    </pic:cNvPicPr>
                  </pic:nvPicPr>
                  <pic:blipFill>
                    <a:blip r:embed="rId10" cstate="print"/>
                    <a:srcRect/>
                    <a:stretch>
                      <a:fillRect/>
                    </a:stretch>
                  </pic:blipFill>
                  <pic:spPr bwMode="auto">
                    <a:xfrm>
                      <a:off x="0" y="0"/>
                      <a:ext cx="2468073" cy="1305565"/>
                    </a:xfrm>
                    <a:prstGeom prst="rect">
                      <a:avLst/>
                    </a:prstGeom>
                    <a:noFill/>
                    <a:ln w="9525">
                      <a:noFill/>
                      <a:miter lim="800000"/>
                      <a:headEnd/>
                      <a:tailEnd/>
                    </a:ln>
                  </pic:spPr>
                </pic:pic>
              </a:graphicData>
            </a:graphic>
          </wp:inline>
        </w:drawing>
      </w:r>
    </w:p>
    <w:p w14:paraId="315318EC" w14:textId="77777777" w:rsidR="00380964" w:rsidRPr="00D073A3" w:rsidRDefault="00380964" w:rsidP="00380964">
      <w:pPr>
        <w:jc w:val="center"/>
        <w:rPr>
          <w:rFonts w:ascii="Arial" w:hAnsi="Arial" w:cs="Arial"/>
          <w:b/>
          <w:bCs/>
          <w:sz w:val="22"/>
        </w:rPr>
      </w:pPr>
    </w:p>
    <w:p w14:paraId="315318ED" w14:textId="77777777" w:rsidR="00380964" w:rsidRPr="00D073A3" w:rsidRDefault="00380964" w:rsidP="00380964">
      <w:pPr>
        <w:jc w:val="center"/>
        <w:rPr>
          <w:rFonts w:ascii="Arial" w:hAnsi="Arial" w:cs="Arial"/>
          <w:b/>
          <w:bCs/>
          <w:sz w:val="22"/>
        </w:rPr>
      </w:pPr>
    </w:p>
    <w:p w14:paraId="315318EE" w14:textId="77777777" w:rsidR="00380964" w:rsidRPr="00D073A3" w:rsidRDefault="00380964" w:rsidP="00380964">
      <w:pPr>
        <w:jc w:val="center"/>
        <w:rPr>
          <w:rFonts w:ascii="Arial" w:hAnsi="Arial" w:cs="Arial"/>
          <w:b/>
          <w:bCs/>
          <w:sz w:val="22"/>
        </w:rPr>
      </w:pPr>
    </w:p>
    <w:p w14:paraId="315318EF" w14:textId="77777777" w:rsidR="00AA2222" w:rsidRPr="00D073A3" w:rsidRDefault="00AA2222" w:rsidP="00380964">
      <w:pPr>
        <w:jc w:val="center"/>
        <w:rPr>
          <w:rFonts w:ascii="Arial" w:hAnsi="Arial" w:cs="Arial"/>
          <w:b/>
          <w:bCs/>
          <w:sz w:val="22"/>
        </w:rPr>
      </w:pPr>
    </w:p>
    <w:p w14:paraId="315318F0" w14:textId="77777777" w:rsidR="00380964" w:rsidRPr="00D073A3" w:rsidRDefault="00380964" w:rsidP="00380964">
      <w:pPr>
        <w:jc w:val="center"/>
        <w:rPr>
          <w:rFonts w:ascii="Arial" w:hAnsi="Arial" w:cs="Arial"/>
          <w:b/>
          <w:bCs/>
        </w:rPr>
      </w:pPr>
      <w:r w:rsidRPr="00D073A3">
        <w:rPr>
          <w:rFonts w:ascii="Arial" w:hAnsi="Arial" w:cs="Arial"/>
          <w:b/>
          <w:bCs/>
        </w:rPr>
        <w:t xml:space="preserve">Women of AT&amp;T </w:t>
      </w:r>
    </w:p>
    <w:p w14:paraId="315318F1" w14:textId="44E99952" w:rsidR="00380964" w:rsidRPr="00D073A3" w:rsidRDefault="007B4F15" w:rsidP="00380964">
      <w:pPr>
        <w:jc w:val="center"/>
        <w:rPr>
          <w:rFonts w:ascii="Arial" w:hAnsi="Arial" w:cs="Arial"/>
          <w:b/>
          <w:bCs/>
        </w:rPr>
      </w:pPr>
      <w:r w:rsidRPr="00D073A3">
        <w:rPr>
          <w:rFonts w:ascii="Arial" w:hAnsi="Arial" w:cs="Arial"/>
          <w:b/>
          <w:bCs/>
        </w:rPr>
        <w:t xml:space="preserve">Bay Area Chapter </w:t>
      </w:r>
      <w:r w:rsidR="00380964" w:rsidRPr="00D073A3">
        <w:rPr>
          <w:rFonts w:ascii="Arial" w:hAnsi="Arial" w:cs="Arial"/>
          <w:b/>
          <w:bCs/>
        </w:rPr>
        <w:t xml:space="preserve">Election Packet </w:t>
      </w:r>
    </w:p>
    <w:p w14:paraId="315318F4" w14:textId="003B9825" w:rsidR="000B2E6E" w:rsidRPr="00D073A3" w:rsidRDefault="000B2E6E" w:rsidP="00537243">
      <w:pPr>
        <w:rPr>
          <w:rFonts w:ascii="Arial" w:hAnsi="Arial" w:cs="Arial"/>
          <w:b/>
          <w:bCs/>
          <w:color w:val="660033"/>
          <w:sz w:val="32"/>
        </w:rPr>
      </w:pPr>
    </w:p>
    <w:p w14:paraId="315318F5" w14:textId="77777777" w:rsidR="00380964" w:rsidRPr="00D073A3" w:rsidRDefault="00380964" w:rsidP="00380964">
      <w:pPr>
        <w:jc w:val="center"/>
        <w:rPr>
          <w:rFonts w:ascii="Arial" w:hAnsi="Arial" w:cs="Arial"/>
          <w:b/>
          <w:bCs/>
          <w:color w:val="660033"/>
          <w:sz w:val="22"/>
        </w:rPr>
      </w:pPr>
      <w:r w:rsidRPr="00D073A3">
        <w:rPr>
          <w:rFonts w:ascii="Arial" w:hAnsi="Arial" w:cs="Arial"/>
          <w:b/>
          <w:bCs/>
          <w:color w:val="660033"/>
          <w:sz w:val="22"/>
        </w:rPr>
        <w:t xml:space="preserve">Officers to be </w:t>
      </w:r>
      <w:r w:rsidR="006A77D5" w:rsidRPr="00D073A3">
        <w:rPr>
          <w:rFonts w:ascii="Arial" w:hAnsi="Arial" w:cs="Arial"/>
          <w:b/>
          <w:bCs/>
          <w:color w:val="660033"/>
          <w:sz w:val="22"/>
        </w:rPr>
        <w:t>elected</w:t>
      </w:r>
      <w:r w:rsidRPr="00D073A3">
        <w:rPr>
          <w:rFonts w:ascii="Arial" w:hAnsi="Arial" w:cs="Arial"/>
          <w:b/>
          <w:bCs/>
          <w:color w:val="660033"/>
          <w:sz w:val="22"/>
        </w:rPr>
        <w:t xml:space="preserve"> to </w:t>
      </w:r>
    </w:p>
    <w:p w14:paraId="315318F6" w14:textId="47B47B09" w:rsidR="00380964" w:rsidRPr="00D073A3" w:rsidRDefault="006A77D5" w:rsidP="00380964">
      <w:pPr>
        <w:jc w:val="center"/>
        <w:rPr>
          <w:rFonts w:ascii="Arial" w:hAnsi="Arial" w:cs="Arial"/>
          <w:b/>
          <w:bCs/>
          <w:color w:val="660033"/>
          <w:sz w:val="22"/>
        </w:rPr>
      </w:pPr>
      <w:r w:rsidRPr="00D073A3">
        <w:rPr>
          <w:rFonts w:ascii="Arial" w:hAnsi="Arial" w:cs="Arial"/>
          <w:b/>
          <w:bCs/>
          <w:color w:val="660033"/>
          <w:sz w:val="22"/>
        </w:rPr>
        <w:t xml:space="preserve">the </w:t>
      </w:r>
      <w:r w:rsidR="00380964" w:rsidRPr="00D073A3">
        <w:rPr>
          <w:rFonts w:ascii="Arial" w:hAnsi="Arial" w:cs="Arial"/>
          <w:b/>
          <w:bCs/>
          <w:color w:val="660033"/>
          <w:sz w:val="22"/>
        </w:rPr>
        <w:t>January 1</w:t>
      </w:r>
      <w:r w:rsidR="00170075" w:rsidRPr="00170075">
        <w:rPr>
          <w:rFonts w:ascii="Arial" w:hAnsi="Arial" w:cs="Arial"/>
          <w:b/>
          <w:bCs/>
          <w:color w:val="660033"/>
          <w:sz w:val="22"/>
          <w:vertAlign w:val="superscript"/>
        </w:rPr>
        <w:t>st</w:t>
      </w:r>
      <w:r w:rsidR="00380964" w:rsidRPr="00D073A3">
        <w:rPr>
          <w:rFonts w:ascii="Arial" w:hAnsi="Arial" w:cs="Arial"/>
          <w:b/>
          <w:bCs/>
          <w:color w:val="660033"/>
          <w:sz w:val="22"/>
        </w:rPr>
        <w:t xml:space="preserve">, </w:t>
      </w:r>
      <w:r w:rsidR="006B4AB5" w:rsidRPr="00D073A3">
        <w:rPr>
          <w:rFonts w:ascii="Arial" w:hAnsi="Arial" w:cs="Arial"/>
          <w:b/>
          <w:bCs/>
          <w:color w:val="660033"/>
          <w:sz w:val="22"/>
        </w:rPr>
        <w:t>20</w:t>
      </w:r>
      <w:r w:rsidR="006611A6">
        <w:rPr>
          <w:rFonts w:ascii="Arial" w:hAnsi="Arial" w:cs="Arial"/>
          <w:b/>
          <w:bCs/>
          <w:color w:val="660033"/>
          <w:sz w:val="22"/>
        </w:rPr>
        <w:t>20</w:t>
      </w:r>
      <w:r w:rsidR="00491060" w:rsidRPr="00D073A3">
        <w:rPr>
          <w:rFonts w:ascii="Arial" w:hAnsi="Arial" w:cs="Arial"/>
          <w:b/>
          <w:bCs/>
          <w:color w:val="660033"/>
          <w:sz w:val="22"/>
        </w:rPr>
        <w:t xml:space="preserve"> – December 31</w:t>
      </w:r>
      <w:r w:rsidR="00170075" w:rsidRPr="00170075">
        <w:rPr>
          <w:rFonts w:ascii="Arial" w:hAnsi="Arial" w:cs="Arial"/>
          <w:b/>
          <w:bCs/>
          <w:color w:val="660033"/>
          <w:sz w:val="22"/>
          <w:vertAlign w:val="superscript"/>
        </w:rPr>
        <w:t>st</w:t>
      </w:r>
      <w:r w:rsidR="00491060" w:rsidRPr="00D073A3">
        <w:rPr>
          <w:rFonts w:ascii="Arial" w:hAnsi="Arial" w:cs="Arial"/>
          <w:b/>
          <w:bCs/>
          <w:color w:val="660033"/>
          <w:sz w:val="22"/>
        </w:rPr>
        <w:t xml:space="preserve">, </w:t>
      </w:r>
      <w:r w:rsidR="00637EBD" w:rsidRPr="00D073A3">
        <w:rPr>
          <w:rFonts w:ascii="Arial" w:hAnsi="Arial" w:cs="Arial"/>
          <w:b/>
          <w:bCs/>
          <w:color w:val="660033"/>
          <w:sz w:val="22"/>
        </w:rPr>
        <w:t>20</w:t>
      </w:r>
      <w:r w:rsidR="006611A6">
        <w:rPr>
          <w:rFonts w:ascii="Arial" w:hAnsi="Arial" w:cs="Arial"/>
          <w:b/>
          <w:bCs/>
          <w:color w:val="660033"/>
          <w:sz w:val="22"/>
        </w:rPr>
        <w:t>22</w:t>
      </w:r>
      <w:r w:rsidR="00380964" w:rsidRPr="00D073A3">
        <w:rPr>
          <w:rFonts w:ascii="Arial" w:hAnsi="Arial" w:cs="Arial"/>
          <w:b/>
          <w:bCs/>
          <w:i/>
          <w:color w:val="660033"/>
          <w:sz w:val="22"/>
        </w:rPr>
        <w:t xml:space="preserve"> </w:t>
      </w:r>
      <w:r w:rsidR="00380964" w:rsidRPr="00D073A3">
        <w:rPr>
          <w:rFonts w:ascii="Arial" w:hAnsi="Arial" w:cs="Arial"/>
          <w:b/>
          <w:bCs/>
          <w:color w:val="660033"/>
          <w:sz w:val="22"/>
        </w:rPr>
        <w:t>Term</w:t>
      </w:r>
    </w:p>
    <w:p w14:paraId="59A17EB5" w14:textId="18F6134E" w:rsidR="00537243" w:rsidRPr="00D073A3" w:rsidRDefault="00537243" w:rsidP="00380964">
      <w:pPr>
        <w:jc w:val="center"/>
        <w:rPr>
          <w:rFonts w:ascii="Arial" w:hAnsi="Arial" w:cs="Arial"/>
          <w:b/>
          <w:bCs/>
          <w:color w:val="660033"/>
          <w:sz w:val="22"/>
        </w:rPr>
      </w:pPr>
      <w:r w:rsidRPr="00D073A3">
        <w:rPr>
          <w:rFonts w:ascii="Arial" w:hAnsi="Arial" w:cs="Arial"/>
          <w:b/>
          <w:bCs/>
          <w:color w:val="660033"/>
          <w:sz w:val="22"/>
        </w:rPr>
        <w:t>and</w:t>
      </w:r>
    </w:p>
    <w:p w14:paraId="14390B91" w14:textId="39883517" w:rsidR="00537243" w:rsidRPr="00D073A3" w:rsidRDefault="00537243" w:rsidP="00380964">
      <w:pPr>
        <w:jc w:val="center"/>
        <w:rPr>
          <w:rFonts w:ascii="Arial" w:hAnsi="Arial" w:cs="Arial"/>
          <w:b/>
          <w:bCs/>
          <w:color w:val="660033"/>
          <w:sz w:val="22"/>
        </w:rPr>
      </w:pPr>
      <w:r w:rsidRPr="00D073A3">
        <w:rPr>
          <w:rFonts w:ascii="Arial" w:hAnsi="Arial" w:cs="Arial"/>
          <w:b/>
          <w:bCs/>
          <w:color w:val="660033"/>
          <w:sz w:val="22"/>
        </w:rPr>
        <w:t>Directors to be nominated and appointed by Board for the January 1</w:t>
      </w:r>
      <w:r w:rsidR="00170075" w:rsidRPr="00170075">
        <w:rPr>
          <w:rFonts w:ascii="Arial" w:hAnsi="Arial" w:cs="Arial"/>
          <w:b/>
          <w:bCs/>
          <w:color w:val="660033"/>
          <w:sz w:val="22"/>
          <w:vertAlign w:val="superscript"/>
        </w:rPr>
        <w:t>st</w:t>
      </w:r>
      <w:r w:rsidRPr="00D073A3">
        <w:rPr>
          <w:rFonts w:ascii="Arial" w:hAnsi="Arial" w:cs="Arial"/>
          <w:b/>
          <w:bCs/>
          <w:color w:val="660033"/>
          <w:sz w:val="22"/>
        </w:rPr>
        <w:t>, 20</w:t>
      </w:r>
      <w:r w:rsidR="006611A6">
        <w:rPr>
          <w:rFonts w:ascii="Arial" w:hAnsi="Arial" w:cs="Arial"/>
          <w:b/>
          <w:bCs/>
          <w:color w:val="660033"/>
          <w:sz w:val="22"/>
        </w:rPr>
        <w:t>20</w:t>
      </w:r>
      <w:r w:rsidRPr="00D073A3">
        <w:rPr>
          <w:rFonts w:ascii="Arial" w:hAnsi="Arial" w:cs="Arial"/>
          <w:b/>
          <w:bCs/>
          <w:color w:val="660033"/>
          <w:sz w:val="22"/>
        </w:rPr>
        <w:t xml:space="preserve"> – December 31</w:t>
      </w:r>
      <w:r w:rsidR="00170075" w:rsidRPr="00170075">
        <w:rPr>
          <w:rFonts w:ascii="Arial" w:hAnsi="Arial" w:cs="Arial"/>
          <w:b/>
          <w:bCs/>
          <w:color w:val="660033"/>
          <w:sz w:val="22"/>
          <w:vertAlign w:val="superscript"/>
        </w:rPr>
        <w:t>st</w:t>
      </w:r>
      <w:r w:rsidRPr="00D073A3">
        <w:rPr>
          <w:rFonts w:ascii="Arial" w:hAnsi="Arial" w:cs="Arial"/>
          <w:b/>
          <w:bCs/>
          <w:color w:val="660033"/>
          <w:sz w:val="22"/>
        </w:rPr>
        <w:t>, 20</w:t>
      </w:r>
      <w:r w:rsidR="006611A6">
        <w:rPr>
          <w:rFonts w:ascii="Arial" w:hAnsi="Arial" w:cs="Arial"/>
          <w:b/>
          <w:bCs/>
          <w:color w:val="660033"/>
          <w:sz w:val="22"/>
        </w:rPr>
        <w:t>20</w:t>
      </w:r>
      <w:r w:rsidRPr="00D073A3">
        <w:rPr>
          <w:rFonts w:ascii="Arial" w:hAnsi="Arial" w:cs="Arial"/>
          <w:b/>
          <w:bCs/>
          <w:color w:val="660033"/>
          <w:sz w:val="22"/>
        </w:rPr>
        <w:t xml:space="preserve"> Term</w:t>
      </w:r>
    </w:p>
    <w:p w14:paraId="315318F7" w14:textId="77777777" w:rsidR="006A77D5" w:rsidRPr="00D073A3" w:rsidRDefault="006A77D5" w:rsidP="00380964">
      <w:pPr>
        <w:jc w:val="center"/>
        <w:rPr>
          <w:rFonts w:ascii="Arial" w:hAnsi="Arial" w:cs="Arial"/>
          <w:b/>
          <w:bCs/>
          <w:color w:val="660033"/>
          <w:sz w:val="22"/>
        </w:rPr>
      </w:pPr>
    </w:p>
    <w:p w14:paraId="315318F8" w14:textId="77777777" w:rsidR="006A77D5" w:rsidRPr="00D073A3" w:rsidRDefault="006A77D5" w:rsidP="00380964">
      <w:pPr>
        <w:jc w:val="center"/>
        <w:rPr>
          <w:rFonts w:ascii="Arial" w:hAnsi="Arial" w:cs="Arial"/>
          <w:b/>
          <w:bCs/>
        </w:rPr>
      </w:pPr>
    </w:p>
    <w:p w14:paraId="315318F9" w14:textId="77777777" w:rsidR="006A77D5" w:rsidRPr="00D073A3" w:rsidRDefault="006A77D5" w:rsidP="006A77D5">
      <w:pPr>
        <w:jc w:val="center"/>
        <w:rPr>
          <w:rFonts w:ascii="Arial" w:hAnsi="Arial" w:cs="Arial"/>
          <w:b/>
          <w:bCs/>
          <w:u w:val="single"/>
        </w:rPr>
      </w:pPr>
      <w:r w:rsidRPr="00D073A3">
        <w:rPr>
          <w:rFonts w:ascii="Arial" w:hAnsi="Arial" w:cs="Arial"/>
          <w:b/>
          <w:bCs/>
          <w:u w:val="single"/>
        </w:rPr>
        <w:t>Packet Contents:</w:t>
      </w:r>
    </w:p>
    <w:p w14:paraId="315318FA" w14:textId="77777777" w:rsidR="006A77D5" w:rsidRPr="00D073A3" w:rsidRDefault="006A77D5" w:rsidP="006A77D5">
      <w:pPr>
        <w:jc w:val="center"/>
        <w:rPr>
          <w:rFonts w:ascii="Arial" w:hAnsi="Arial" w:cs="Arial"/>
          <w:b/>
          <w:bCs/>
          <w:u w:val="single"/>
        </w:rPr>
      </w:pPr>
    </w:p>
    <w:p w14:paraId="315318FB" w14:textId="77777777" w:rsidR="006A77D5" w:rsidRPr="00D073A3" w:rsidRDefault="006A77D5" w:rsidP="006A77D5">
      <w:pPr>
        <w:jc w:val="center"/>
        <w:rPr>
          <w:rFonts w:ascii="Arial" w:hAnsi="Arial" w:cs="Arial"/>
          <w:b/>
          <w:bCs/>
        </w:rPr>
      </w:pPr>
      <w:r w:rsidRPr="00D073A3">
        <w:rPr>
          <w:rFonts w:ascii="Arial" w:hAnsi="Arial" w:cs="Arial"/>
          <w:b/>
          <w:bCs/>
        </w:rPr>
        <w:t>Introduction</w:t>
      </w:r>
    </w:p>
    <w:p w14:paraId="315318FC" w14:textId="77777777" w:rsidR="006A77D5" w:rsidRPr="00D073A3" w:rsidRDefault="006A77D5" w:rsidP="006A77D5">
      <w:pPr>
        <w:jc w:val="center"/>
        <w:rPr>
          <w:rFonts w:ascii="Arial" w:hAnsi="Arial" w:cs="Arial"/>
          <w:b/>
          <w:bCs/>
        </w:rPr>
      </w:pPr>
      <w:r w:rsidRPr="00D073A3">
        <w:rPr>
          <w:rFonts w:ascii="Arial" w:hAnsi="Arial" w:cs="Arial"/>
          <w:b/>
          <w:bCs/>
        </w:rPr>
        <w:t>Eligibility Criteria</w:t>
      </w:r>
    </w:p>
    <w:p w14:paraId="315318FE" w14:textId="77777777" w:rsidR="006A77D5" w:rsidRPr="00D073A3" w:rsidRDefault="006A77D5" w:rsidP="006A77D5">
      <w:pPr>
        <w:jc w:val="center"/>
        <w:rPr>
          <w:rFonts w:ascii="Arial" w:hAnsi="Arial" w:cs="Arial"/>
          <w:b/>
          <w:bCs/>
        </w:rPr>
      </w:pPr>
      <w:r w:rsidRPr="00D073A3">
        <w:rPr>
          <w:rFonts w:ascii="Arial" w:hAnsi="Arial" w:cs="Arial"/>
          <w:b/>
          <w:bCs/>
        </w:rPr>
        <w:t>Nomination Form and Timeline</w:t>
      </w:r>
    </w:p>
    <w:p w14:paraId="315318FF" w14:textId="77777777" w:rsidR="006A77D5" w:rsidRPr="00D073A3" w:rsidRDefault="006A77D5" w:rsidP="006A77D5">
      <w:pPr>
        <w:jc w:val="center"/>
        <w:rPr>
          <w:rFonts w:ascii="Arial" w:hAnsi="Arial" w:cs="Arial"/>
          <w:b/>
          <w:bCs/>
          <w:color w:val="660033"/>
          <w:sz w:val="32"/>
        </w:rPr>
      </w:pPr>
    </w:p>
    <w:p w14:paraId="31531900" w14:textId="77777777" w:rsidR="00380964" w:rsidRPr="00D073A3" w:rsidRDefault="00380964" w:rsidP="00380964">
      <w:pPr>
        <w:rPr>
          <w:rFonts w:ascii="Arial" w:hAnsi="Arial" w:cs="Arial"/>
          <w:b/>
          <w:bCs/>
          <w:sz w:val="22"/>
        </w:rPr>
      </w:pPr>
    </w:p>
    <w:p w14:paraId="31531901" w14:textId="77777777" w:rsidR="00AA2222" w:rsidRPr="00D073A3" w:rsidRDefault="00380964" w:rsidP="00380964">
      <w:pPr>
        <w:rPr>
          <w:rFonts w:ascii="Arial" w:hAnsi="Arial" w:cs="Arial"/>
          <w:b/>
          <w:bCs/>
          <w:sz w:val="22"/>
        </w:rPr>
      </w:pPr>
      <w:r w:rsidRPr="00D073A3">
        <w:rPr>
          <w:rFonts w:ascii="Arial" w:hAnsi="Arial" w:cs="Arial"/>
          <w:b/>
          <w:bCs/>
          <w:sz w:val="22"/>
        </w:rPr>
        <w:br w:type="page"/>
      </w:r>
    </w:p>
    <w:p w14:paraId="31531902" w14:textId="77777777" w:rsidR="00AA2222" w:rsidRPr="00D073A3" w:rsidRDefault="00AA2222" w:rsidP="00380964">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80964" w:rsidRPr="00D073A3" w14:paraId="31531904" w14:textId="77777777" w:rsidTr="0016090D">
        <w:tc>
          <w:tcPr>
            <w:tcW w:w="9468" w:type="dxa"/>
          </w:tcPr>
          <w:p w14:paraId="31531903" w14:textId="77777777" w:rsidR="00380964" w:rsidRPr="00D073A3" w:rsidRDefault="00380964" w:rsidP="00755D06">
            <w:pPr>
              <w:jc w:val="center"/>
              <w:outlineLvl w:val="0"/>
              <w:rPr>
                <w:rFonts w:ascii="Arial" w:hAnsi="Arial" w:cs="Arial"/>
                <w:b/>
                <w:sz w:val="22"/>
              </w:rPr>
            </w:pPr>
            <w:r w:rsidRPr="00D073A3">
              <w:rPr>
                <w:rFonts w:ascii="Arial" w:hAnsi="Arial" w:cs="Arial"/>
                <w:b/>
                <w:bCs/>
                <w:sz w:val="22"/>
              </w:rPr>
              <w:br w:type="page"/>
            </w:r>
            <w:r w:rsidRPr="00D073A3">
              <w:rPr>
                <w:rFonts w:ascii="Arial" w:hAnsi="Arial" w:cs="Arial"/>
                <w:b/>
                <w:bCs/>
                <w:sz w:val="22"/>
              </w:rPr>
              <w:br w:type="page"/>
            </w:r>
            <w:r w:rsidRPr="00D073A3">
              <w:rPr>
                <w:rFonts w:ascii="Arial" w:hAnsi="Arial" w:cs="Arial"/>
                <w:b/>
                <w:sz w:val="22"/>
              </w:rPr>
              <w:br w:type="page"/>
            </w:r>
            <w:bookmarkStart w:id="1" w:name="_Toc176231017"/>
            <w:r w:rsidRPr="00D073A3">
              <w:rPr>
                <w:rFonts w:ascii="Arial" w:hAnsi="Arial" w:cs="Arial"/>
                <w:b/>
                <w:sz w:val="22"/>
              </w:rPr>
              <w:t>Introduction</w:t>
            </w:r>
            <w:bookmarkEnd w:id="1"/>
          </w:p>
        </w:tc>
      </w:tr>
    </w:tbl>
    <w:p w14:paraId="31531905" w14:textId="77777777" w:rsidR="00380964" w:rsidRPr="00D073A3" w:rsidRDefault="00380964" w:rsidP="00380964">
      <w:pPr>
        <w:autoSpaceDE w:val="0"/>
        <w:autoSpaceDN w:val="0"/>
        <w:adjustRightInd w:val="0"/>
        <w:outlineLvl w:val="0"/>
        <w:rPr>
          <w:rFonts w:ascii="Arial" w:hAnsi="Arial" w:cs="Arial"/>
          <w:color w:val="000000"/>
          <w:sz w:val="22"/>
        </w:rPr>
      </w:pPr>
    </w:p>
    <w:p w14:paraId="31531906" w14:textId="77777777" w:rsidR="00380964" w:rsidRPr="00D073A3" w:rsidRDefault="00380964" w:rsidP="00380964">
      <w:pPr>
        <w:autoSpaceDE w:val="0"/>
        <w:autoSpaceDN w:val="0"/>
        <w:adjustRightInd w:val="0"/>
        <w:rPr>
          <w:rFonts w:ascii="Arial" w:hAnsi="Arial" w:cs="Arial"/>
          <w:color w:val="000000"/>
          <w:sz w:val="22"/>
        </w:rPr>
      </w:pPr>
      <w:r w:rsidRPr="00D073A3">
        <w:rPr>
          <w:rFonts w:ascii="Arial" w:hAnsi="Arial" w:cs="Arial"/>
          <w:color w:val="000000"/>
          <w:sz w:val="22"/>
        </w:rPr>
        <w:t xml:space="preserve">Women of AT&amp;T </w:t>
      </w:r>
      <w:r w:rsidR="007B4F15" w:rsidRPr="00D073A3">
        <w:rPr>
          <w:rFonts w:ascii="Arial" w:hAnsi="Arial" w:cs="Arial"/>
          <w:color w:val="000000"/>
          <w:sz w:val="22"/>
        </w:rPr>
        <w:t>Bay Area Chapter</w:t>
      </w:r>
      <w:r w:rsidRPr="00D073A3">
        <w:rPr>
          <w:rFonts w:ascii="Arial" w:hAnsi="Arial" w:cs="Arial"/>
          <w:color w:val="000000"/>
          <w:sz w:val="22"/>
        </w:rPr>
        <w:t xml:space="preserve"> </w:t>
      </w:r>
      <w:r w:rsidR="007B4F15" w:rsidRPr="00D073A3">
        <w:rPr>
          <w:rFonts w:ascii="Arial" w:hAnsi="Arial" w:cs="Arial"/>
          <w:color w:val="000000"/>
          <w:sz w:val="22"/>
        </w:rPr>
        <w:t>Nominating Committee (Nominating Committee)</w:t>
      </w:r>
      <w:r w:rsidRPr="00D073A3">
        <w:rPr>
          <w:rFonts w:ascii="Arial" w:hAnsi="Arial" w:cs="Arial"/>
          <w:color w:val="000000"/>
          <w:sz w:val="22"/>
        </w:rPr>
        <w:t xml:space="preserve"> </w:t>
      </w:r>
      <w:r w:rsidR="006E424D" w:rsidRPr="00D073A3">
        <w:rPr>
          <w:rFonts w:ascii="Arial" w:hAnsi="Arial" w:cs="Arial"/>
          <w:color w:val="000000"/>
          <w:sz w:val="22"/>
        </w:rPr>
        <w:t xml:space="preserve">is pleased to </w:t>
      </w:r>
      <w:r w:rsidRPr="00D073A3">
        <w:rPr>
          <w:rFonts w:ascii="Arial" w:hAnsi="Arial" w:cs="Arial"/>
          <w:color w:val="000000"/>
          <w:sz w:val="22"/>
        </w:rPr>
        <w:t>introduce the Election Packet for nominations of available Officer positions on the Board of Directors for Women of AT</w:t>
      </w:r>
      <w:r w:rsidR="006E424D" w:rsidRPr="00D073A3">
        <w:rPr>
          <w:rFonts w:ascii="Arial" w:hAnsi="Arial" w:cs="Arial"/>
          <w:color w:val="000000"/>
          <w:sz w:val="22"/>
        </w:rPr>
        <w:t>&amp;T – Bay Area Chapter.</w:t>
      </w:r>
    </w:p>
    <w:p w14:paraId="31531907" w14:textId="77777777" w:rsidR="00380964" w:rsidRPr="00D073A3" w:rsidRDefault="00380964" w:rsidP="00380964">
      <w:pPr>
        <w:autoSpaceDE w:val="0"/>
        <w:autoSpaceDN w:val="0"/>
        <w:adjustRightInd w:val="0"/>
        <w:rPr>
          <w:rFonts w:ascii="Arial" w:hAnsi="Arial" w:cs="Arial"/>
          <w:color w:val="000000"/>
          <w:sz w:val="22"/>
        </w:rPr>
      </w:pPr>
    </w:p>
    <w:p w14:paraId="31531908" w14:textId="62F5AD1B" w:rsidR="00380964" w:rsidRPr="00D073A3" w:rsidRDefault="003F3BA6" w:rsidP="00380964">
      <w:pPr>
        <w:rPr>
          <w:rFonts w:ascii="Arial" w:hAnsi="Arial" w:cs="Arial"/>
          <w:sz w:val="22"/>
        </w:rPr>
      </w:pPr>
      <w:r>
        <w:rPr>
          <w:rFonts w:ascii="Arial" w:hAnsi="Arial" w:cs="Arial"/>
          <w:sz w:val="22"/>
        </w:rPr>
        <w:t>OFFICERS (EXECUTIVE BOARD)</w:t>
      </w:r>
      <w:r>
        <w:rPr>
          <w:rFonts w:ascii="Arial" w:hAnsi="Arial" w:cs="Arial"/>
          <w:sz w:val="22"/>
        </w:rPr>
        <w:br/>
      </w:r>
      <w:r w:rsidR="00380964" w:rsidRPr="00D073A3">
        <w:rPr>
          <w:rFonts w:ascii="Arial" w:hAnsi="Arial" w:cs="Arial"/>
          <w:sz w:val="22"/>
        </w:rPr>
        <w:t xml:space="preserve">The following Officer positions </w:t>
      </w:r>
      <w:r w:rsidR="00A01F3B" w:rsidRPr="00D073A3">
        <w:rPr>
          <w:rFonts w:ascii="Arial" w:hAnsi="Arial" w:cs="Arial"/>
          <w:sz w:val="22"/>
        </w:rPr>
        <w:t>are</w:t>
      </w:r>
      <w:r w:rsidR="00380964" w:rsidRPr="00D073A3">
        <w:rPr>
          <w:rFonts w:ascii="Arial" w:hAnsi="Arial" w:cs="Arial"/>
          <w:sz w:val="22"/>
        </w:rPr>
        <w:t xml:space="preserve"> </w:t>
      </w:r>
      <w:r w:rsidR="00AA2222" w:rsidRPr="00D073A3">
        <w:rPr>
          <w:rFonts w:ascii="Arial" w:hAnsi="Arial" w:cs="Arial"/>
          <w:sz w:val="22"/>
        </w:rPr>
        <w:t>available</w:t>
      </w:r>
      <w:r w:rsidR="005C0FC3" w:rsidRPr="00D073A3">
        <w:rPr>
          <w:rFonts w:ascii="Arial" w:hAnsi="Arial" w:cs="Arial"/>
          <w:sz w:val="22"/>
        </w:rPr>
        <w:t xml:space="preserve"> </w:t>
      </w:r>
      <w:r w:rsidR="00380964" w:rsidRPr="00D073A3">
        <w:rPr>
          <w:rFonts w:ascii="Arial" w:hAnsi="Arial" w:cs="Arial"/>
          <w:sz w:val="22"/>
        </w:rPr>
        <w:t xml:space="preserve">for </w:t>
      </w:r>
      <w:r w:rsidR="00A71FA1" w:rsidRPr="00D073A3">
        <w:rPr>
          <w:rFonts w:ascii="Arial" w:hAnsi="Arial" w:cs="Arial"/>
          <w:sz w:val="22"/>
        </w:rPr>
        <w:t>two-</w:t>
      </w:r>
      <w:r w:rsidR="00F100EF" w:rsidRPr="00D073A3">
        <w:rPr>
          <w:rFonts w:ascii="Arial" w:hAnsi="Arial" w:cs="Arial"/>
          <w:sz w:val="22"/>
        </w:rPr>
        <w:t>year</w:t>
      </w:r>
      <w:r w:rsidR="00380964" w:rsidRPr="00D073A3">
        <w:rPr>
          <w:rFonts w:ascii="Arial" w:hAnsi="Arial" w:cs="Arial"/>
          <w:sz w:val="22"/>
        </w:rPr>
        <w:t xml:space="preserve"> terms </w:t>
      </w:r>
      <w:r w:rsidR="006B4AB5" w:rsidRPr="00D073A3">
        <w:rPr>
          <w:rFonts w:ascii="Arial" w:hAnsi="Arial" w:cs="Arial"/>
          <w:sz w:val="22"/>
        </w:rPr>
        <w:t xml:space="preserve">beginning on </w:t>
      </w:r>
      <w:r w:rsidR="006B4AB5" w:rsidRPr="00D073A3">
        <w:rPr>
          <w:rFonts w:ascii="Arial" w:hAnsi="Arial" w:cs="Arial"/>
          <w:sz w:val="22"/>
        </w:rPr>
        <w:br/>
        <w:t>January 1</w:t>
      </w:r>
      <w:r w:rsidR="00A446B1" w:rsidRPr="00A446B1">
        <w:rPr>
          <w:rFonts w:ascii="Arial" w:hAnsi="Arial" w:cs="Arial"/>
          <w:sz w:val="22"/>
          <w:vertAlign w:val="superscript"/>
        </w:rPr>
        <w:t>st</w:t>
      </w:r>
      <w:r w:rsidR="006B4AB5" w:rsidRPr="00D073A3">
        <w:rPr>
          <w:rFonts w:ascii="Arial" w:hAnsi="Arial" w:cs="Arial"/>
          <w:sz w:val="22"/>
        </w:rPr>
        <w:t>, 20</w:t>
      </w:r>
      <w:r w:rsidR="00A446B1">
        <w:rPr>
          <w:rFonts w:ascii="Arial" w:hAnsi="Arial" w:cs="Arial"/>
          <w:sz w:val="22"/>
        </w:rPr>
        <w:t>20</w:t>
      </w:r>
      <w:r w:rsidR="00BC2510" w:rsidRPr="00D073A3">
        <w:rPr>
          <w:rFonts w:ascii="Arial" w:hAnsi="Arial" w:cs="Arial"/>
          <w:sz w:val="22"/>
        </w:rPr>
        <w:t xml:space="preserve"> and </w:t>
      </w:r>
      <w:r w:rsidR="00380964" w:rsidRPr="00D073A3">
        <w:rPr>
          <w:rFonts w:ascii="Arial" w:hAnsi="Arial" w:cs="Arial"/>
          <w:sz w:val="22"/>
        </w:rPr>
        <w:t>ending on Dec</w:t>
      </w:r>
      <w:r w:rsidR="006178C4" w:rsidRPr="00D073A3">
        <w:rPr>
          <w:rFonts w:ascii="Arial" w:hAnsi="Arial" w:cs="Arial"/>
          <w:sz w:val="22"/>
        </w:rPr>
        <w:t>.</w:t>
      </w:r>
      <w:r w:rsidR="00380964" w:rsidRPr="00D073A3">
        <w:rPr>
          <w:rFonts w:ascii="Arial" w:hAnsi="Arial" w:cs="Arial"/>
          <w:sz w:val="22"/>
        </w:rPr>
        <w:t xml:space="preserve"> 31</w:t>
      </w:r>
      <w:r w:rsidR="00A446B1" w:rsidRPr="00A446B1">
        <w:rPr>
          <w:rFonts w:ascii="Arial" w:hAnsi="Arial" w:cs="Arial"/>
          <w:sz w:val="22"/>
          <w:vertAlign w:val="superscript"/>
        </w:rPr>
        <w:t>st</w:t>
      </w:r>
      <w:r w:rsidR="00380964" w:rsidRPr="00D073A3">
        <w:rPr>
          <w:rFonts w:ascii="Arial" w:hAnsi="Arial" w:cs="Arial"/>
          <w:sz w:val="22"/>
        </w:rPr>
        <w:t xml:space="preserve">, </w:t>
      </w:r>
      <w:r w:rsidR="000C291E" w:rsidRPr="00D073A3">
        <w:rPr>
          <w:rFonts w:ascii="Arial" w:hAnsi="Arial" w:cs="Arial"/>
          <w:sz w:val="22"/>
        </w:rPr>
        <w:t>20</w:t>
      </w:r>
      <w:r w:rsidR="00A446B1">
        <w:rPr>
          <w:rFonts w:ascii="Arial" w:hAnsi="Arial" w:cs="Arial"/>
          <w:sz w:val="22"/>
        </w:rPr>
        <w:t>22</w:t>
      </w:r>
      <w:r w:rsidR="00380964" w:rsidRPr="00D073A3">
        <w:rPr>
          <w:rFonts w:ascii="Arial" w:hAnsi="Arial" w:cs="Arial"/>
          <w:sz w:val="22"/>
        </w:rPr>
        <w:t xml:space="preserve">. </w:t>
      </w:r>
    </w:p>
    <w:p w14:paraId="31531909" w14:textId="77777777" w:rsidR="006178C4" w:rsidRPr="00D073A3" w:rsidRDefault="006178C4" w:rsidP="00360347">
      <w:pPr>
        <w:ind w:left="360"/>
        <w:rPr>
          <w:rFonts w:ascii="Arial" w:hAnsi="Arial" w:cs="Arial"/>
          <w:color w:val="660033"/>
        </w:rPr>
      </w:pPr>
    </w:p>
    <w:p w14:paraId="09E24D43" w14:textId="73EE690B" w:rsidR="009B29D4" w:rsidRPr="00D073A3" w:rsidRDefault="00EE14CB" w:rsidP="009B29D4">
      <w:pPr>
        <w:jc w:val="center"/>
        <w:rPr>
          <w:rFonts w:ascii="Arial" w:hAnsi="Arial" w:cs="Arial"/>
          <w:b/>
          <w:color w:val="660033"/>
        </w:rPr>
      </w:pPr>
      <w:r w:rsidRPr="00D073A3">
        <w:rPr>
          <w:rFonts w:ascii="Arial" w:hAnsi="Arial" w:cs="Arial"/>
          <w:b/>
          <w:color w:val="660033"/>
        </w:rPr>
        <w:t xml:space="preserve">VP </w:t>
      </w:r>
      <w:r w:rsidR="001E3CCE" w:rsidRPr="00D073A3">
        <w:rPr>
          <w:rFonts w:ascii="Arial" w:hAnsi="Arial" w:cs="Arial"/>
          <w:b/>
          <w:color w:val="660033"/>
        </w:rPr>
        <w:t xml:space="preserve">– </w:t>
      </w:r>
      <w:r w:rsidRPr="00D073A3">
        <w:rPr>
          <w:rFonts w:ascii="Arial" w:hAnsi="Arial" w:cs="Arial"/>
          <w:b/>
          <w:color w:val="660033"/>
        </w:rPr>
        <w:t>Communications</w:t>
      </w:r>
    </w:p>
    <w:p w14:paraId="16CE3BC9" w14:textId="1F69A363" w:rsidR="009B29D4" w:rsidRPr="00D073A3" w:rsidRDefault="009B29D4" w:rsidP="009B29D4">
      <w:pPr>
        <w:jc w:val="center"/>
        <w:rPr>
          <w:rFonts w:ascii="Arial" w:hAnsi="Arial" w:cs="Arial"/>
          <w:b/>
          <w:color w:val="660033"/>
        </w:rPr>
      </w:pPr>
      <w:r w:rsidRPr="00D073A3">
        <w:rPr>
          <w:rFonts w:ascii="Arial" w:hAnsi="Arial" w:cs="Arial"/>
          <w:b/>
          <w:color w:val="660033"/>
        </w:rPr>
        <w:t xml:space="preserve">VP </w:t>
      </w:r>
      <w:r w:rsidR="004A0E10" w:rsidRPr="00D073A3">
        <w:rPr>
          <w:rFonts w:ascii="Arial" w:hAnsi="Arial" w:cs="Arial"/>
          <w:b/>
          <w:color w:val="660033"/>
        </w:rPr>
        <w:t>–</w:t>
      </w:r>
      <w:r w:rsidRPr="00D073A3">
        <w:rPr>
          <w:rFonts w:ascii="Arial" w:hAnsi="Arial" w:cs="Arial"/>
          <w:b/>
          <w:color w:val="660033"/>
        </w:rPr>
        <w:t xml:space="preserve"> </w:t>
      </w:r>
      <w:r w:rsidR="00EE14CB" w:rsidRPr="00D073A3">
        <w:rPr>
          <w:rFonts w:ascii="Arial" w:hAnsi="Arial" w:cs="Arial"/>
          <w:b/>
          <w:color w:val="660033"/>
        </w:rPr>
        <w:t>Finance</w:t>
      </w:r>
    </w:p>
    <w:p w14:paraId="3153190A" w14:textId="4B07971A" w:rsidR="00540EDF" w:rsidRPr="00D073A3" w:rsidRDefault="00EE0E33" w:rsidP="00540EDF">
      <w:pPr>
        <w:jc w:val="center"/>
        <w:rPr>
          <w:rFonts w:ascii="Arial" w:hAnsi="Arial" w:cs="Arial"/>
          <w:b/>
          <w:color w:val="660033"/>
        </w:rPr>
      </w:pPr>
      <w:r w:rsidRPr="00D073A3">
        <w:rPr>
          <w:rFonts w:ascii="Arial" w:hAnsi="Arial" w:cs="Arial"/>
          <w:b/>
          <w:color w:val="660033"/>
        </w:rPr>
        <w:t xml:space="preserve">VP – </w:t>
      </w:r>
      <w:r w:rsidR="00EE14CB" w:rsidRPr="00D073A3">
        <w:rPr>
          <w:rFonts w:ascii="Arial" w:hAnsi="Arial" w:cs="Arial"/>
          <w:b/>
          <w:color w:val="660033"/>
        </w:rPr>
        <w:t>Mentoring</w:t>
      </w:r>
    </w:p>
    <w:p w14:paraId="0BA16E0D" w14:textId="3759A7F5" w:rsidR="00EE14CB" w:rsidRDefault="00EE14CB" w:rsidP="00540EDF">
      <w:pPr>
        <w:jc w:val="center"/>
        <w:rPr>
          <w:rFonts w:ascii="Arial" w:hAnsi="Arial" w:cs="Arial"/>
          <w:b/>
          <w:color w:val="660033"/>
        </w:rPr>
      </w:pPr>
      <w:r w:rsidRPr="00D073A3">
        <w:rPr>
          <w:rFonts w:ascii="Arial" w:hAnsi="Arial" w:cs="Arial"/>
          <w:b/>
          <w:color w:val="660033"/>
        </w:rPr>
        <w:t>VP – Talent Development</w:t>
      </w:r>
    </w:p>
    <w:p w14:paraId="058D4669" w14:textId="0745D9EE" w:rsidR="00264C80" w:rsidRPr="00D073A3" w:rsidRDefault="00264C80" w:rsidP="00540EDF">
      <w:pPr>
        <w:jc w:val="center"/>
        <w:rPr>
          <w:rFonts w:ascii="Arial" w:hAnsi="Arial" w:cs="Arial"/>
          <w:b/>
          <w:color w:val="660033"/>
        </w:rPr>
      </w:pPr>
      <w:r>
        <w:rPr>
          <w:rFonts w:ascii="Arial" w:hAnsi="Arial" w:cs="Arial"/>
          <w:b/>
          <w:color w:val="660033"/>
        </w:rPr>
        <w:t>VP – Community Outreach &amp; Fundraising</w:t>
      </w:r>
    </w:p>
    <w:p w14:paraId="3153190D" w14:textId="77777777" w:rsidR="00380964" w:rsidRPr="00D073A3" w:rsidRDefault="00380964" w:rsidP="00380964">
      <w:pPr>
        <w:ind w:left="360"/>
        <w:rPr>
          <w:rFonts w:ascii="Arial" w:hAnsi="Arial" w:cs="Arial"/>
          <w:sz w:val="22"/>
        </w:rPr>
      </w:pPr>
    </w:p>
    <w:p w14:paraId="3661A1D6" w14:textId="77777777" w:rsidR="003F3BA6" w:rsidRDefault="003F3BA6" w:rsidP="00380964">
      <w:pPr>
        <w:rPr>
          <w:rFonts w:ascii="Arial" w:hAnsi="Arial" w:cs="Arial"/>
          <w:sz w:val="22"/>
        </w:rPr>
      </w:pPr>
    </w:p>
    <w:p w14:paraId="3153190E" w14:textId="5B53F7D8" w:rsidR="00380964" w:rsidRPr="003F3BA6" w:rsidRDefault="003F3BA6" w:rsidP="00380964">
      <w:pPr>
        <w:rPr>
          <w:rFonts w:ascii="Arial" w:hAnsi="Arial" w:cs="Arial"/>
          <w:b/>
          <w:color w:val="660033"/>
        </w:rPr>
      </w:pPr>
      <w:r>
        <w:rPr>
          <w:rFonts w:ascii="Arial" w:hAnsi="Arial" w:cs="Arial"/>
          <w:sz w:val="22"/>
        </w:rPr>
        <w:t>DIRECTORS (BOARD)</w:t>
      </w:r>
      <w:r>
        <w:rPr>
          <w:rFonts w:ascii="Arial" w:hAnsi="Arial" w:cs="Arial"/>
          <w:sz w:val="22"/>
        </w:rPr>
        <w:br/>
      </w:r>
      <w:r w:rsidR="00201FE2">
        <w:rPr>
          <w:rFonts w:ascii="Arial" w:hAnsi="Arial" w:cs="Arial"/>
          <w:sz w:val="22"/>
        </w:rPr>
        <w:t xml:space="preserve">All </w:t>
      </w:r>
      <w:r w:rsidR="00201FE2" w:rsidRPr="00955EC0">
        <w:rPr>
          <w:rFonts w:ascii="Arial" w:hAnsi="Arial" w:cs="Arial"/>
          <w:b/>
          <w:color w:val="660033"/>
        </w:rPr>
        <w:t>Director</w:t>
      </w:r>
      <w:r w:rsidR="00201FE2">
        <w:rPr>
          <w:rFonts w:ascii="Arial" w:hAnsi="Arial" w:cs="Arial"/>
          <w:sz w:val="22"/>
        </w:rPr>
        <w:t xml:space="preserve"> positions are available for one-year terms beginning </w:t>
      </w:r>
      <w:r>
        <w:rPr>
          <w:rFonts w:ascii="Arial" w:hAnsi="Arial" w:cs="Arial"/>
          <w:sz w:val="22"/>
        </w:rPr>
        <w:t>on January 1</w:t>
      </w:r>
      <w:r w:rsidR="00A446B1" w:rsidRPr="00A446B1">
        <w:rPr>
          <w:rFonts w:ascii="Arial" w:hAnsi="Arial" w:cs="Arial"/>
          <w:sz w:val="22"/>
          <w:vertAlign w:val="superscript"/>
        </w:rPr>
        <w:t>st</w:t>
      </w:r>
      <w:r>
        <w:rPr>
          <w:rFonts w:ascii="Arial" w:hAnsi="Arial" w:cs="Arial"/>
          <w:sz w:val="22"/>
        </w:rPr>
        <w:t>, 20</w:t>
      </w:r>
      <w:r w:rsidR="006611A6">
        <w:rPr>
          <w:rFonts w:ascii="Arial" w:hAnsi="Arial" w:cs="Arial"/>
          <w:sz w:val="22"/>
        </w:rPr>
        <w:t>20</w:t>
      </w:r>
      <w:r>
        <w:rPr>
          <w:rFonts w:ascii="Arial" w:hAnsi="Arial" w:cs="Arial"/>
          <w:sz w:val="22"/>
        </w:rPr>
        <w:t xml:space="preserve"> and ending on Dec. 31</w:t>
      </w:r>
      <w:r w:rsidR="00A446B1" w:rsidRPr="00A446B1">
        <w:rPr>
          <w:rFonts w:ascii="Arial" w:hAnsi="Arial" w:cs="Arial"/>
          <w:sz w:val="22"/>
          <w:vertAlign w:val="superscript"/>
        </w:rPr>
        <w:t>st</w:t>
      </w:r>
      <w:r>
        <w:rPr>
          <w:rFonts w:ascii="Arial" w:hAnsi="Arial" w:cs="Arial"/>
          <w:sz w:val="22"/>
        </w:rPr>
        <w:t>, 2</w:t>
      </w:r>
      <w:r w:rsidR="006611A6">
        <w:rPr>
          <w:rFonts w:ascii="Arial" w:hAnsi="Arial" w:cs="Arial"/>
          <w:sz w:val="22"/>
        </w:rPr>
        <w:t>020</w:t>
      </w:r>
      <w:r w:rsidR="00201FE2">
        <w:rPr>
          <w:rFonts w:ascii="Arial" w:hAnsi="Arial" w:cs="Arial"/>
          <w:sz w:val="22"/>
        </w:rPr>
        <w:t>.</w:t>
      </w:r>
      <w:r w:rsidR="00955EC0">
        <w:rPr>
          <w:rFonts w:ascii="Arial" w:hAnsi="Arial" w:cs="Arial"/>
          <w:sz w:val="22"/>
        </w:rPr>
        <w:t xml:space="preserve"> </w:t>
      </w:r>
      <w:r w:rsidR="00955EC0" w:rsidRPr="00955EC0">
        <w:rPr>
          <w:rFonts w:ascii="Arial" w:hAnsi="Arial" w:cs="Arial"/>
          <w:sz w:val="22"/>
        </w:rPr>
        <w:t xml:space="preserve">The Directors of the organization are titled </w:t>
      </w:r>
      <w:r w:rsidR="00955EC0" w:rsidRPr="003F3BA6">
        <w:rPr>
          <w:rFonts w:ascii="Arial" w:hAnsi="Arial" w:cs="Arial"/>
          <w:b/>
          <w:color w:val="660033"/>
        </w:rPr>
        <w:t>Director – Communications, Director – Chapter History, Director – Web Site, Director – Social Media Director – Programs (t</w:t>
      </w:r>
      <w:r w:rsidR="006611A6">
        <w:rPr>
          <w:rFonts w:ascii="Arial" w:hAnsi="Arial" w:cs="Arial"/>
          <w:b/>
          <w:color w:val="660033"/>
        </w:rPr>
        <w:t>wo</w:t>
      </w:r>
      <w:r w:rsidR="00955EC0" w:rsidRPr="003F3BA6">
        <w:rPr>
          <w:rFonts w:ascii="Arial" w:hAnsi="Arial" w:cs="Arial"/>
          <w:b/>
          <w:color w:val="660033"/>
        </w:rPr>
        <w:t xml:space="preserve"> positions), Director – Community Outreach &amp; Fundraising, Director – Membership, Director – </w:t>
      </w:r>
      <w:r w:rsidR="006611A6">
        <w:rPr>
          <w:rFonts w:ascii="Arial" w:hAnsi="Arial" w:cs="Arial"/>
          <w:b/>
          <w:color w:val="660033"/>
        </w:rPr>
        <w:t>Mentoring</w:t>
      </w:r>
      <w:r w:rsidR="00955EC0" w:rsidRPr="003F3BA6">
        <w:rPr>
          <w:rFonts w:ascii="Arial" w:hAnsi="Arial" w:cs="Arial"/>
          <w:b/>
          <w:color w:val="660033"/>
        </w:rPr>
        <w:t>, Director – Finance, Director – Scholarship, and Director – Volunteers.</w:t>
      </w:r>
    </w:p>
    <w:p w14:paraId="3475DF7D" w14:textId="77777777" w:rsidR="00201FE2" w:rsidRPr="00D073A3" w:rsidRDefault="00201FE2" w:rsidP="00380964">
      <w:pPr>
        <w:rPr>
          <w:rFonts w:ascii="Arial" w:hAnsi="Arial" w:cs="Arial"/>
          <w:sz w:val="22"/>
        </w:rPr>
      </w:pPr>
    </w:p>
    <w:p w14:paraId="3153190F" w14:textId="7884C2AE" w:rsidR="00380964" w:rsidRPr="00D073A3" w:rsidRDefault="00380964" w:rsidP="00380964">
      <w:pPr>
        <w:rPr>
          <w:rFonts w:ascii="Arial" w:hAnsi="Arial" w:cs="Arial"/>
          <w:sz w:val="22"/>
        </w:rPr>
      </w:pPr>
      <w:r w:rsidRPr="00D073A3">
        <w:rPr>
          <w:rFonts w:ascii="Arial" w:hAnsi="Arial" w:cs="Arial"/>
          <w:sz w:val="22"/>
        </w:rPr>
        <w:t>Nominations are accepted from the general</w:t>
      </w:r>
      <w:r w:rsidR="007B4F15" w:rsidRPr="00D073A3">
        <w:rPr>
          <w:rFonts w:ascii="Arial" w:hAnsi="Arial" w:cs="Arial"/>
          <w:sz w:val="22"/>
        </w:rPr>
        <w:t xml:space="preserve"> chapter</w:t>
      </w:r>
      <w:r w:rsidRPr="00D073A3">
        <w:rPr>
          <w:rFonts w:ascii="Arial" w:hAnsi="Arial" w:cs="Arial"/>
          <w:sz w:val="22"/>
        </w:rPr>
        <w:t xml:space="preserve"> membership who will present qualifications for each candidate to the </w:t>
      </w:r>
      <w:r w:rsidR="007B4F15" w:rsidRPr="00D073A3">
        <w:rPr>
          <w:rFonts w:ascii="Arial" w:hAnsi="Arial" w:cs="Arial"/>
          <w:sz w:val="22"/>
        </w:rPr>
        <w:t>Nominating Committee</w:t>
      </w:r>
      <w:r w:rsidRPr="00D073A3">
        <w:rPr>
          <w:rFonts w:ascii="Arial" w:hAnsi="Arial" w:cs="Arial"/>
          <w:sz w:val="22"/>
        </w:rPr>
        <w:t xml:space="preserve"> prior to the election date.  The </w:t>
      </w:r>
      <w:r w:rsidR="007B4F15" w:rsidRPr="00D073A3">
        <w:rPr>
          <w:rFonts w:ascii="Arial" w:hAnsi="Arial" w:cs="Arial"/>
          <w:sz w:val="22"/>
        </w:rPr>
        <w:t>Nominating</w:t>
      </w:r>
      <w:r w:rsidRPr="00D073A3">
        <w:rPr>
          <w:rFonts w:ascii="Arial" w:hAnsi="Arial" w:cs="Arial"/>
          <w:sz w:val="22"/>
        </w:rPr>
        <w:t xml:space="preserve"> Committee will review the nominations to ensure that candidates are qualified based on the pre-defined criteria and </w:t>
      </w:r>
      <w:r w:rsidR="007B4F15" w:rsidRPr="00D073A3">
        <w:rPr>
          <w:rFonts w:ascii="Arial" w:hAnsi="Arial" w:cs="Arial"/>
          <w:sz w:val="22"/>
        </w:rPr>
        <w:t xml:space="preserve">communicate </w:t>
      </w:r>
      <w:r w:rsidRPr="00D073A3">
        <w:rPr>
          <w:rFonts w:ascii="Arial" w:hAnsi="Arial" w:cs="Arial"/>
          <w:sz w:val="22"/>
        </w:rPr>
        <w:t>the nominated candidates within the Board of Directors.  If there are no qualified candidates for an office, the current Board of Directors may nominate someone for that office.  All nominated candidates must concur with their nomination prior to being added to the election ballot.  The election ballot will be presented to all Women of AT&amp;T</w:t>
      </w:r>
      <w:r w:rsidR="007B4F15" w:rsidRPr="00D073A3">
        <w:rPr>
          <w:rFonts w:ascii="Arial" w:hAnsi="Arial" w:cs="Arial"/>
          <w:sz w:val="22"/>
        </w:rPr>
        <w:t xml:space="preserve"> Chapter</w:t>
      </w:r>
      <w:r w:rsidRPr="00D073A3">
        <w:rPr>
          <w:rFonts w:ascii="Arial" w:hAnsi="Arial" w:cs="Arial"/>
          <w:sz w:val="22"/>
        </w:rPr>
        <w:t xml:space="preserve"> Members </w:t>
      </w:r>
      <w:r w:rsidR="007B4F15" w:rsidRPr="00D073A3">
        <w:rPr>
          <w:rFonts w:ascii="Arial" w:hAnsi="Arial" w:cs="Arial"/>
          <w:sz w:val="22"/>
        </w:rPr>
        <w:t>by e-mail</w:t>
      </w:r>
      <w:r w:rsidR="00AC2660" w:rsidRPr="00D073A3">
        <w:rPr>
          <w:rFonts w:ascii="Arial" w:hAnsi="Arial" w:cs="Arial"/>
          <w:sz w:val="22"/>
        </w:rPr>
        <w:t xml:space="preserve"> or website.</w:t>
      </w:r>
      <w:r w:rsidRPr="00D073A3">
        <w:rPr>
          <w:rFonts w:ascii="Arial" w:hAnsi="Arial" w:cs="Arial"/>
          <w:sz w:val="22"/>
        </w:rPr>
        <w:t xml:space="preserve">  Associate Members do not have the right to vote.  The Board of Directors shall be elected by a simple majority (51%) of the members voting by the voting deadline.</w:t>
      </w:r>
      <w:r w:rsidRPr="00D073A3">
        <w:rPr>
          <w:rFonts w:ascii="Arial" w:hAnsi="Arial" w:cs="Arial"/>
          <w:b/>
          <w:i/>
          <w:sz w:val="22"/>
        </w:rPr>
        <w:t xml:space="preserve"> </w:t>
      </w:r>
      <w:r w:rsidRPr="00D073A3">
        <w:rPr>
          <w:rFonts w:ascii="Arial" w:hAnsi="Arial" w:cs="Arial"/>
          <w:sz w:val="22"/>
        </w:rPr>
        <w:t xml:space="preserve"> </w:t>
      </w:r>
    </w:p>
    <w:p w14:paraId="2D995E4D" w14:textId="77777777" w:rsidR="00A446B1" w:rsidRDefault="00A446B1" w:rsidP="00380964">
      <w:pPr>
        <w:rPr>
          <w:rFonts w:ascii="Arial" w:hAnsi="Arial" w:cs="Arial"/>
          <w:sz w:val="22"/>
        </w:rPr>
      </w:pPr>
    </w:p>
    <w:p w14:paraId="31531910" w14:textId="3F57FD33" w:rsidR="00380964" w:rsidRPr="00D073A3" w:rsidRDefault="00537243" w:rsidP="00380964">
      <w:pPr>
        <w:rPr>
          <w:rFonts w:ascii="Arial" w:hAnsi="Arial" w:cs="Arial"/>
          <w:sz w:val="22"/>
        </w:rPr>
      </w:pPr>
      <w:r w:rsidRPr="00D073A3">
        <w:rPr>
          <w:rFonts w:ascii="Arial" w:hAnsi="Arial" w:cs="Arial"/>
          <w:sz w:val="22"/>
        </w:rPr>
        <w:t xml:space="preserve">In addition, members interested in being appointed to a Director role on the Board should submit a nomination. </w:t>
      </w:r>
    </w:p>
    <w:p w14:paraId="4D971AF3" w14:textId="77777777" w:rsidR="00537243" w:rsidRPr="00D073A3" w:rsidRDefault="00537243" w:rsidP="00380964">
      <w:pPr>
        <w:rPr>
          <w:rFonts w:ascii="Arial" w:hAnsi="Arial" w:cs="Arial"/>
          <w:sz w:val="22"/>
        </w:rPr>
      </w:pPr>
    </w:p>
    <w:p w14:paraId="31531911" w14:textId="36EE1C53" w:rsidR="00380964" w:rsidRPr="00D073A3" w:rsidRDefault="00D454E5" w:rsidP="00380964">
      <w:pPr>
        <w:rPr>
          <w:rFonts w:ascii="Arial" w:hAnsi="Arial" w:cs="Arial"/>
          <w:b/>
          <w:bCs/>
          <w:sz w:val="22"/>
        </w:rPr>
      </w:pPr>
      <w:r w:rsidRPr="00D073A3">
        <w:rPr>
          <w:rFonts w:ascii="Arial" w:hAnsi="Arial" w:cs="Arial"/>
          <w:b/>
          <w:bCs/>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80964" w:rsidRPr="00D073A3" w14:paraId="31531913" w14:textId="77777777" w:rsidTr="0016090D">
        <w:tc>
          <w:tcPr>
            <w:tcW w:w="9558" w:type="dxa"/>
          </w:tcPr>
          <w:p w14:paraId="31531912" w14:textId="77777777" w:rsidR="00380964" w:rsidRPr="00D073A3" w:rsidRDefault="00380964" w:rsidP="006A77D5">
            <w:pPr>
              <w:autoSpaceDE w:val="0"/>
              <w:autoSpaceDN w:val="0"/>
              <w:adjustRightInd w:val="0"/>
              <w:jc w:val="center"/>
              <w:outlineLvl w:val="0"/>
              <w:rPr>
                <w:rFonts w:ascii="Arial" w:hAnsi="Arial" w:cs="Arial"/>
                <w:b/>
                <w:color w:val="000000"/>
                <w:sz w:val="22"/>
              </w:rPr>
            </w:pPr>
            <w:r w:rsidRPr="00D073A3">
              <w:rPr>
                <w:rFonts w:ascii="Arial" w:hAnsi="Arial" w:cs="Arial"/>
                <w:color w:val="000000"/>
                <w:sz w:val="22"/>
              </w:rPr>
              <w:lastRenderedPageBreak/>
              <w:br w:type="page"/>
            </w:r>
            <w:bookmarkStart w:id="2" w:name="_Toc176231018"/>
            <w:r w:rsidR="006A77D5" w:rsidRPr="00D073A3">
              <w:rPr>
                <w:rFonts w:ascii="Arial" w:hAnsi="Arial" w:cs="Arial"/>
                <w:b/>
                <w:color w:val="000000"/>
                <w:sz w:val="22"/>
              </w:rPr>
              <w:t xml:space="preserve">Eligibility </w:t>
            </w:r>
            <w:r w:rsidRPr="00D073A3">
              <w:rPr>
                <w:rFonts w:ascii="Arial" w:hAnsi="Arial" w:cs="Arial"/>
                <w:b/>
                <w:color w:val="000000"/>
                <w:sz w:val="22"/>
              </w:rPr>
              <w:t xml:space="preserve">Criteria </w:t>
            </w:r>
            <w:bookmarkEnd w:id="2"/>
          </w:p>
        </w:tc>
      </w:tr>
    </w:tbl>
    <w:p w14:paraId="31531914" w14:textId="77777777" w:rsidR="00380964" w:rsidRPr="00D073A3" w:rsidRDefault="00380964" w:rsidP="00380964">
      <w:pPr>
        <w:autoSpaceDE w:val="0"/>
        <w:autoSpaceDN w:val="0"/>
        <w:adjustRightInd w:val="0"/>
        <w:rPr>
          <w:rFonts w:ascii="Arial" w:hAnsi="Arial" w:cs="Arial"/>
          <w:color w:val="000000"/>
          <w:sz w:val="22"/>
        </w:rPr>
      </w:pPr>
    </w:p>
    <w:p w14:paraId="31531915" w14:textId="77777777" w:rsidR="00380964" w:rsidRPr="00D073A3" w:rsidRDefault="00380964" w:rsidP="00380964">
      <w:pPr>
        <w:autoSpaceDE w:val="0"/>
        <w:autoSpaceDN w:val="0"/>
        <w:adjustRightInd w:val="0"/>
        <w:rPr>
          <w:rFonts w:ascii="Arial" w:hAnsi="Arial" w:cs="Arial"/>
          <w:b/>
          <w:color w:val="000000"/>
          <w:sz w:val="22"/>
        </w:rPr>
      </w:pPr>
      <w:r w:rsidRPr="00D073A3">
        <w:rPr>
          <w:rFonts w:ascii="Arial" w:hAnsi="Arial" w:cs="Arial"/>
          <w:b/>
          <w:color w:val="000000"/>
          <w:sz w:val="22"/>
        </w:rPr>
        <w:t xml:space="preserve">Section 1:  To Run for </w:t>
      </w:r>
      <w:r w:rsidR="007B4F15" w:rsidRPr="00D073A3">
        <w:rPr>
          <w:rFonts w:ascii="Arial" w:hAnsi="Arial" w:cs="Arial"/>
          <w:b/>
          <w:color w:val="000000"/>
          <w:sz w:val="22"/>
        </w:rPr>
        <w:t xml:space="preserve">Chapter </w:t>
      </w:r>
      <w:r w:rsidRPr="00D073A3">
        <w:rPr>
          <w:rFonts w:ascii="Arial" w:hAnsi="Arial" w:cs="Arial"/>
          <w:b/>
          <w:color w:val="000000"/>
          <w:sz w:val="22"/>
        </w:rPr>
        <w:t>Board of Director Positions</w:t>
      </w:r>
    </w:p>
    <w:p w14:paraId="31531916" w14:textId="77777777" w:rsidR="00380964" w:rsidRPr="00D073A3" w:rsidRDefault="00380964" w:rsidP="00380964">
      <w:pPr>
        <w:autoSpaceDE w:val="0"/>
        <w:autoSpaceDN w:val="0"/>
        <w:adjustRightInd w:val="0"/>
        <w:rPr>
          <w:rFonts w:ascii="Arial" w:hAnsi="Arial" w:cs="Arial"/>
          <w:b/>
          <w:color w:val="000000"/>
          <w:sz w:val="22"/>
        </w:rPr>
      </w:pPr>
      <w:r w:rsidRPr="00D073A3">
        <w:rPr>
          <w:rFonts w:ascii="Arial" w:hAnsi="Arial" w:cs="Arial"/>
          <w:b/>
          <w:color w:val="000000"/>
          <w:sz w:val="22"/>
        </w:rPr>
        <w:t>A.  Eligibility</w:t>
      </w:r>
    </w:p>
    <w:p w14:paraId="31531917" w14:textId="74907AF6" w:rsidR="00380964" w:rsidRPr="00D073A3" w:rsidRDefault="00380964" w:rsidP="00380964">
      <w:pPr>
        <w:autoSpaceDE w:val="0"/>
        <w:autoSpaceDN w:val="0"/>
        <w:adjustRightInd w:val="0"/>
        <w:rPr>
          <w:rFonts w:ascii="Arial" w:hAnsi="Arial" w:cs="Arial"/>
          <w:color w:val="000000"/>
          <w:sz w:val="22"/>
        </w:rPr>
      </w:pPr>
      <w:r w:rsidRPr="00D073A3">
        <w:rPr>
          <w:rFonts w:ascii="Arial" w:hAnsi="Arial" w:cs="Arial"/>
          <w:color w:val="000000"/>
          <w:sz w:val="22"/>
        </w:rPr>
        <w:t>A nominee is eligible to run for one of the available Officer pos</w:t>
      </w:r>
      <w:r w:rsidR="00DA306E" w:rsidRPr="00D073A3">
        <w:rPr>
          <w:rFonts w:ascii="Arial" w:hAnsi="Arial" w:cs="Arial"/>
          <w:color w:val="000000"/>
          <w:sz w:val="22"/>
        </w:rPr>
        <w:t xml:space="preserve">itions if they are an Active </w:t>
      </w:r>
      <w:r w:rsidR="007B4F15" w:rsidRPr="00D073A3">
        <w:rPr>
          <w:rFonts w:ascii="Arial" w:hAnsi="Arial" w:cs="Arial"/>
          <w:color w:val="000000"/>
          <w:sz w:val="22"/>
        </w:rPr>
        <w:t>Member in good standing</w:t>
      </w:r>
      <w:r w:rsidR="00DA306E" w:rsidRPr="00D073A3">
        <w:rPr>
          <w:rFonts w:ascii="Arial" w:hAnsi="Arial" w:cs="Arial"/>
          <w:color w:val="000000"/>
          <w:sz w:val="22"/>
        </w:rPr>
        <w:t xml:space="preserve">. </w:t>
      </w:r>
    </w:p>
    <w:p w14:paraId="0C8C11B8" w14:textId="77777777" w:rsidR="00DA306E" w:rsidRPr="00D073A3" w:rsidRDefault="00DA306E" w:rsidP="00380964">
      <w:pPr>
        <w:autoSpaceDE w:val="0"/>
        <w:autoSpaceDN w:val="0"/>
        <w:adjustRightInd w:val="0"/>
        <w:rPr>
          <w:rFonts w:ascii="Arial" w:hAnsi="Arial" w:cs="Arial"/>
          <w:color w:val="000000"/>
          <w:sz w:val="22"/>
        </w:rPr>
      </w:pPr>
    </w:p>
    <w:p w14:paraId="31531918" w14:textId="7E7EE418" w:rsidR="00380964" w:rsidRPr="00D073A3" w:rsidRDefault="00DA306E" w:rsidP="00380964">
      <w:pPr>
        <w:autoSpaceDE w:val="0"/>
        <w:autoSpaceDN w:val="0"/>
        <w:adjustRightInd w:val="0"/>
        <w:rPr>
          <w:rFonts w:ascii="Arial" w:hAnsi="Arial" w:cs="Arial"/>
          <w:b/>
          <w:color w:val="000000"/>
          <w:sz w:val="22"/>
        </w:rPr>
      </w:pPr>
      <w:r w:rsidRPr="00D073A3">
        <w:rPr>
          <w:rFonts w:ascii="Arial" w:hAnsi="Arial" w:cs="Arial"/>
          <w:b/>
          <w:color w:val="000000"/>
          <w:sz w:val="22"/>
        </w:rPr>
        <w:t>Active Member Criteria:</w:t>
      </w:r>
    </w:p>
    <w:p w14:paraId="3153191A" w14:textId="77777777" w:rsidR="00380964" w:rsidRPr="00D073A3" w:rsidRDefault="00380964" w:rsidP="00380964">
      <w:pPr>
        <w:widowControl w:val="0"/>
        <w:numPr>
          <w:ilvl w:val="0"/>
          <w:numId w:val="2"/>
        </w:numPr>
        <w:rPr>
          <w:rFonts w:ascii="Arial" w:hAnsi="Arial" w:cs="Arial"/>
          <w:snapToGrid w:val="0"/>
          <w:sz w:val="22"/>
        </w:rPr>
      </w:pPr>
      <w:r w:rsidRPr="00D073A3">
        <w:rPr>
          <w:rFonts w:ascii="Arial" w:hAnsi="Arial" w:cs="Arial"/>
          <w:snapToGrid w:val="0"/>
          <w:sz w:val="22"/>
        </w:rPr>
        <w:t>Be an AT&amp;T employee or an AT&amp;T retiree:</w:t>
      </w:r>
    </w:p>
    <w:p w14:paraId="3153191B" w14:textId="77777777" w:rsidR="00380964" w:rsidRPr="00D073A3" w:rsidRDefault="00380964" w:rsidP="00380964">
      <w:pPr>
        <w:pStyle w:val="BodyTextIndent3"/>
        <w:widowControl w:val="0"/>
        <w:numPr>
          <w:ilvl w:val="1"/>
          <w:numId w:val="2"/>
        </w:numPr>
        <w:spacing w:after="0"/>
        <w:rPr>
          <w:rFonts w:ascii="Arial" w:hAnsi="Arial" w:cs="Arial"/>
          <w:sz w:val="22"/>
          <w:szCs w:val="24"/>
        </w:rPr>
      </w:pPr>
      <w:r w:rsidRPr="00D073A3">
        <w:rPr>
          <w:rFonts w:ascii="Arial" w:hAnsi="Arial" w:cs="Arial"/>
          <w:sz w:val="22"/>
          <w:szCs w:val="24"/>
        </w:rPr>
        <w:t>An active AT&amp;T employee is defined as an employee who works for wholly owned subsidiaries of AT&amp;T Inc.</w:t>
      </w:r>
    </w:p>
    <w:p w14:paraId="3153191C" w14:textId="77777777" w:rsidR="00380964" w:rsidRPr="00D073A3" w:rsidRDefault="00380964" w:rsidP="00380964">
      <w:pPr>
        <w:widowControl w:val="0"/>
        <w:numPr>
          <w:ilvl w:val="1"/>
          <w:numId w:val="2"/>
        </w:numPr>
        <w:rPr>
          <w:rFonts w:ascii="Arial" w:hAnsi="Arial" w:cs="Arial"/>
          <w:snapToGrid w:val="0"/>
          <w:sz w:val="22"/>
        </w:rPr>
      </w:pPr>
      <w:r w:rsidRPr="00D073A3">
        <w:rPr>
          <w:rFonts w:ascii="Arial" w:hAnsi="Arial" w:cs="Arial"/>
          <w:snapToGrid w:val="0"/>
          <w:sz w:val="22"/>
        </w:rPr>
        <w:t>A retiree of AT&amp;T is defined as one who is eligible and receiving full retirement benefits from AT&amp;T.</w:t>
      </w:r>
    </w:p>
    <w:p w14:paraId="3153191D" w14:textId="77777777" w:rsidR="00380964" w:rsidRPr="00D073A3" w:rsidRDefault="00380964" w:rsidP="00380964">
      <w:pPr>
        <w:widowControl w:val="0"/>
        <w:numPr>
          <w:ilvl w:val="0"/>
          <w:numId w:val="2"/>
        </w:numPr>
        <w:rPr>
          <w:rFonts w:ascii="Arial" w:hAnsi="Arial" w:cs="Arial"/>
          <w:snapToGrid w:val="0"/>
          <w:sz w:val="22"/>
        </w:rPr>
      </w:pPr>
      <w:r w:rsidRPr="00D073A3">
        <w:rPr>
          <w:rFonts w:ascii="Arial" w:hAnsi="Arial" w:cs="Arial"/>
          <w:sz w:val="22"/>
        </w:rPr>
        <w:t>Comply with the Women of AT&amp;T Governing Documents.</w:t>
      </w:r>
    </w:p>
    <w:p w14:paraId="3153191E" w14:textId="77777777" w:rsidR="00600F70" w:rsidRPr="00D073A3" w:rsidRDefault="00600F70" w:rsidP="00600F70">
      <w:pPr>
        <w:widowControl w:val="0"/>
        <w:numPr>
          <w:ilvl w:val="0"/>
          <w:numId w:val="2"/>
        </w:numPr>
        <w:rPr>
          <w:rFonts w:ascii="Arial" w:hAnsi="Arial" w:cs="Arial"/>
          <w:snapToGrid w:val="0"/>
          <w:sz w:val="22"/>
        </w:rPr>
      </w:pPr>
      <w:r w:rsidRPr="00D073A3">
        <w:rPr>
          <w:rFonts w:ascii="Arial" w:hAnsi="Arial" w:cs="Arial"/>
          <w:sz w:val="22"/>
        </w:rPr>
        <w:t>Comply with respective Women of AT&amp;T chapter bylaws.</w:t>
      </w:r>
    </w:p>
    <w:p w14:paraId="31531920" w14:textId="77777777" w:rsidR="00380964" w:rsidRPr="00D073A3" w:rsidRDefault="00380964" w:rsidP="00380964">
      <w:pPr>
        <w:widowControl w:val="0"/>
        <w:numPr>
          <w:ilvl w:val="0"/>
          <w:numId w:val="2"/>
        </w:numPr>
        <w:autoSpaceDE w:val="0"/>
        <w:autoSpaceDN w:val="0"/>
        <w:adjustRightInd w:val="0"/>
        <w:rPr>
          <w:rFonts w:ascii="Arial" w:hAnsi="Arial" w:cs="Arial"/>
          <w:b/>
          <w:color w:val="000000"/>
          <w:sz w:val="22"/>
        </w:rPr>
      </w:pPr>
      <w:r w:rsidRPr="00D073A3">
        <w:rPr>
          <w:rFonts w:ascii="Arial" w:hAnsi="Arial" w:cs="Arial"/>
          <w:sz w:val="22"/>
        </w:rPr>
        <w:t>Agree to actively participate and support Women of AT&amp;T purpose</w:t>
      </w:r>
      <w:r w:rsidR="007B4F15" w:rsidRPr="00D073A3">
        <w:rPr>
          <w:rFonts w:ascii="Arial" w:hAnsi="Arial" w:cs="Arial"/>
          <w:sz w:val="22"/>
        </w:rPr>
        <w:t>.</w:t>
      </w:r>
    </w:p>
    <w:p w14:paraId="27B99AE2" w14:textId="77777777" w:rsidR="00DA306E" w:rsidRPr="00D073A3" w:rsidRDefault="00DA306E" w:rsidP="00DA306E">
      <w:pPr>
        <w:widowControl w:val="0"/>
        <w:autoSpaceDE w:val="0"/>
        <w:autoSpaceDN w:val="0"/>
        <w:adjustRightInd w:val="0"/>
        <w:ind w:left="360"/>
        <w:rPr>
          <w:rFonts w:ascii="Arial" w:hAnsi="Arial" w:cs="Arial"/>
          <w:b/>
          <w:color w:val="000000"/>
          <w:sz w:val="22"/>
        </w:rPr>
      </w:pPr>
    </w:p>
    <w:p w14:paraId="31531921" w14:textId="0813B6B4" w:rsidR="00EA2245" w:rsidRPr="00D073A3" w:rsidRDefault="00DA306E" w:rsidP="00DA306E">
      <w:pPr>
        <w:widowControl w:val="0"/>
        <w:autoSpaceDE w:val="0"/>
        <w:autoSpaceDN w:val="0"/>
        <w:adjustRightInd w:val="0"/>
        <w:rPr>
          <w:rFonts w:ascii="Arial" w:hAnsi="Arial" w:cs="Arial"/>
          <w:b/>
          <w:color w:val="000000"/>
          <w:sz w:val="22"/>
        </w:rPr>
      </w:pPr>
      <w:r w:rsidRPr="00D073A3">
        <w:rPr>
          <w:rFonts w:ascii="Arial" w:hAnsi="Arial" w:cs="Arial"/>
          <w:b/>
          <w:sz w:val="22"/>
        </w:rPr>
        <w:t>B.</w:t>
      </w:r>
      <w:r w:rsidRPr="00D073A3">
        <w:rPr>
          <w:rFonts w:ascii="Arial" w:hAnsi="Arial" w:cs="Arial"/>
          <w:sz w:val="22"/>
        </w:rPr>
        <w:t xml:space="preserve"> Nominees must a</w:t>
      </w:r>
      <w:r w:rsidR="00EA2245" w:rsidRPr="00D073A3">
        <w:rPr>
          <w:rFonts w:ascii="Arial" w:hAnsi="Arial" w:cs="Arial"/>
          <w:sz w:val="22"/>
        </w:rPr>
        <w:t xml:space="preserve">gree to a </w:t>
      </w:r>
      <w:proofErr w:type="gramStart"/>
      <w:r w:rsidR="00EA2245" w:rsidRPr="00D073A3">
        <w:rPr>
          <w:rFonts w:ascii="Arial" w:hAnsi="Arial" w:cs="Arial"/>
          <w:sz w:val="22"/>
        </w:rPr>
        <w:t>two year</w:t>
      </w:r>
      <w:proofErr w:type="gramEnd"/>
      <w:r w:rsidR="00EA2245" w:rsidRPr="00D073A3">
        <w:rPr>
          <w:rFonts w:ascii="Arial" w:hAnsi="Arial" w:cs="Arial"/>
          <w:sz w:val="22"/>
        </w:rPr>
        <w:t xml:space="preserve"> term in office.</w:t>
      </w:r>
    </w:p>
    <w:p w14:paraId="31531926" w14:textId="77777777" w:rsidR="00380964" w:rsidRPr="00D073A3" w:rsidRDefault="00380964" w:rsidP="00380964">
      <w:pPr>
        <w:autoSpaceDE w:val="0"/>
        <w:autoSpaceDN w:val="0"/>
        <w:adjustRightInd w:val="0"/>
        <w:rPr>
          <w:rFonts w:ascii="Arial" w:hAnsi="Arial" w:cs="Arial"/>
          <w:color w:val="000000"/>
          <w:sz w:val="22"/>
        </w:rPr>
      </w:pPr>
    </w:p>
    <w:p w14:paraId="31531927" w14:textId="04969ADB" w:rsidR="00380964" w:rsidRPr="00D073A3" w:rsidRDefault="00DA306E" w:rsidP="00380964">
      <w:pPr>
        <w:autoSpaceDE w:val="0"/>
        <w:autoSpaceDN w:val="0"/>
        <w:adjustRightInd w:val="0"/>
        <w:rPr>
          <w:rFonts w:ascii="Arial" w:hAnsi="Arial" w:cs="Arial"/>
          <w:b/>
          <w:color w:val="000000"/>
          <w:sz w:val="22"/>
        </w:rPr>
      </w:pPr>
      <w:r w:rsidRPr="00D073A3">
        <w:rPr>
          <w:rFonts w:ascii="Arial" w:hAnsi="Arial" w:cs="Arial"/>
          <w:b/>
          <w:color w:val="000000"/>
          <w:sz w:val="22"/>
        </w:rPr>
        <w:t xml:space="preserve">C. </w:t>
      </w:r>
      <w:r w:rsidR="007B4F15" w:rsidRPr="00D073A3">
        <w:rPr>
          <w:rFonts w:ascii="Arial" w:hAnsi="Arial" w:cs="Arial"/>
          <w:b/>
          <w:color w:val="000000"/>
          <w:sz w:val="22"/>
        </w:rPr>
        <w:t>Nominating Committee</w:t>
      </w:r>
      <w:r w:rsidR="00380964" w:rsidRPr="00D073A3">
        <w:rPr>
          <w:rFonts w:ascii="Arial" w:hAnsi="Arial" w:cs="Arial"/>
          <w:b/>
          <w:color w:val="000000"/>
          <w:sz w:val="22"/>
        </w:rPr>
        <w:t xml:space="preserve"> </w:t>
      </w:r>
    </w:p>
    <w:p w14:paraId="31531928" w14:textId="77777777" w:rsidR="00380964" w:rsidRPr="00D073A3" w:rsidRDefault="007B4F15" w:rsidP="00380964">
      <w:pPr>
        <w:rPr>
          <w:rFonts w:ascii="Arial" w:hAnsi="Arial" w:cs="Arial"/>
          <w:sz w:val="22"/>
        </w:rPr>
      </w:pPr>
      <w:r w:rsidRPr="00D073A3">
        <w:rPr>
          <w:rFonts w:ascii="Arial" w:hAnsi="Arial" w:cs="Arial"/>
          <w:sz w:val="22"/>
        </w:rPr>
        <w:t>Nominating Committee</w:t>
      </w:r>
      <w:r w:rsidR="00380964" w:rsidRPr="00D073A3">
        <w:rPr>
          <w:rFonts w:ascii="Arial" w:hAnsi="Arial" w:cs="Arial"/>
          <w:sz w:val="22"/>
        </w:rPr>
        <w:t xml:space="preserve"> members may not run for a </w:t>
      </w:r>
      <w:r w:rsidRPr="00D073A3">
        <w:rPr>
          <w:rFonts w:ascii="Arial" w:hAnsi="Arial" w:cs="Arial"/>
          <w:sz w:val="22"/>
        </w:rPr>
        <w:t xml:space="preserve">Chapter </w:t>
      </w:r>
      <w:r w:rsidR="00380964" w:rsidRPr="00D073A3">
        <w:rPr>
          <w:rFonts w:ascii="Arial" w:hAnsi="Arial" w:cs="Arial"/>
          <w:sz w:val="22"/>
        </w:rPr>
        <w:t xml:space="preserve">Officer position at the same time she or he is a member of the </w:t>
      </w:r>
      <w:r w:rsidRPr="00D073A3">
        <w:rPr>
          <w:rFonts w:ascii="Arial" w:hAnsi="Arial" w:cs="Arial"/>
          <w:sz w:val="22"/>
        </w:rPr>
        <w:t>Nominating Committee</w:t>
      </w:r>
      <w:r w:rsidR="00380964" w:rsidRPr="00D073A3">
        <w:rPr>
          <w:rFonts w:ascii="Arial" w:hAnsi="Arial" w:cs="Arial"/>
          <w:sz w:val="22"/>
        </w:rPr>
        <w:t>.</w:t>
      </w:r>
    </w:p>
    <w:p w14:paraId="31531929" w14:textId="77777777" w:rsidR="00D454E5" w:rsidRPr="00D073A3" w:rsidRDefault="00D454E5" w:rsidP="00380964">
      <w:pPr>
        <w:autoSpaceDE w:val="0"/>
        <w:autoSpaceDN w:val="0"/>
        <w:adjustRightInd w:val="0"/>
        <w:rPr>
          <w:rFonts w:ascii="Arial" w:hAnsi="Arial" w:cs="Arial"/>
          <w:b/>
          <w:color w:val="000000"/>
          <w:sz w:val="22"/>
        </w:rPr>
      </w:pPr>
    </w:p>
    <w:p w14:paraId="3153192A" w14:textId="77777777" w:rsidR="00380964" w:rsidRPr="00D073A3" w:rsidRDefault="00380964" w:rsidP="00380964">
      <w:pPr>
        <w:autoSpaceDE w:val="0"/>
        <w:autoSpaceDN w:val="0"/>
        <w:adjustRightInd w:val="0"/>
        <w:rPr>
          <w:rFonts w:ascii="Arial" w:hAnsi="Arial" w:cs="Arial"/>
          <w:b/>
          <w:color w:val="000000"/>
          <w:sz w:val="22"/>
        </w:rPr>
      </w:pPr>
      <w:r w:rsidRPr="00D073A3">
        <w:rPr>
          <w:rFonts w:ascii="Arial" w:hAnsi="Arial" w:cs="Arial"/>
          <w:b/>
          <w:color w:val="000000"/>
          <w:sz w:val="22"/>
        </w:rPr>
        <w:t xml:space="preserve">Section 2:  To Vote for </w:t>
      </w:r>
      <w:r w:rsidR="007B4F15" w:rsidRPr="00D073A3">
        <w:rPr>
          <w:rFonts w:ascii="Arial" w:hAnsi="Arial" w:cs="Arial"/>
          <w:b/>
          <w:color w:val="000000"/>
          <w:sz w:val="22"/>
        </w:rPr>
        <w:t xml:space="preserve">Chapter </w:t>
      </w:r>
      <w:r w:rsidRPr="00D073A3">
        <w:rPr>
          <w:rFonts w:ascii="Arial" w:hAnsi="Arial" w:cs="Arial"/>
          <w:b/>
          <w:color w:val="000000"/>
          <w:sz w:val="22"/>
        </w:rPr>
        <w:t>Board of Director Positions</w:t>
      </w:r>
    </w:p>
    <w:p w14:paraId="3153192B" w14:textId="77777777" w:rsidR="00380964" w:rsidRPr="00D073A3" w:rsidRDefault="00380964" w:rsidP="00380964">
      <w:pPr>
        <w:autoSpaceDE w:val="0"/>
        <w:autoSpaceDN w:val="0"/>
        <w:adjustRightInd w:val="0"/>
        <w:rPr>
          <w:rFonts w:ascii="Arial" w:hAnsi="Arial" w:cs="Arial"/>
          <w:b/>
          <w:color w:val="000000"/>
          <w:sz w:val="22"/>
        </w:rPr>
      </w:pPr>
      <w:r w:rsidRPr="00D073A3">
        <w:rPr>
          <w:rFonts w:ascii="Arial" w:hAnsi="Arial" w:cs="Arial"/>
          <w:b/>
          <w:color w:val="000000"/>
          <w:sz w:val="22"/>
        </w:rPr>
        <w:t xml:space="preserve">A.  Eligibility </w:t>
      </w:r>
    </w:p>
    <w:p w14:paraId="3153192D" w14:textId="057C89DA" w:rsidR="00380964" w:rsidRPr="00D073A3" w:rsidRDefault="00DA306E" w:rsidP="00380964">
      <w:pPr>
        <w:autoSpaceDE w:val="0"/>
        <w:autoSpaceDN w:val="0"/>
        <w:adjustRightInd w:val="0"/>
        <w:rPr>
          <w:rFonts w:ascii="Arial" w:hAnsi="Arial" w:cs="Arial"/>
          <w:color w:val="000000"/>
          <w:sz w:val="22"/>
        </w:rPr>
      </w:pPr>
      <w:r w:rsidRPr="00D073A3">
        <w:rPr>
          <w:rFonts w:ascii="Arial" w:hAnsi="Arial" w:cs="Arial"/>
          <w:color w:val="000000"/>
          <w:sz w:val="22"/>
        </w:rPr>
        <w:t>Only Active</w:t>
      </w:r>
      <w:r w:rsidR="007B4F15" w:rsidRPr="00D073A3">
        <w:rPr>
          <w:rFonts w:ascii="Arial" w:hAnsi="Arial" w:cs="Arial"/>
          <w:color w:val="000000"/>
          <w:sz w:val="22"/>
        </w:rPr>
        <w:t xml:space="preserve"> Member</w:t>
      </w:r>
      <w:r w:rsidRPr="00D073A3">
        <w:rPr>
          <w:rFonts w:ascii="Arial" w:hAnsi="Arial" w:cs="Arial"/>
          <w:color w:val="000000"/>
          <w:sz w:val="22"/>
        </w:rPr>
        <w:t>s</w:t>
      </w:r>
      <w:r w:rsidR="007B4F15" w:rsidRPr="00D073A3">
        <w:rPr>
          <w:rFonts w:ascii="Arial" w:hAnsi="Arial" w:cs="Arial"/>
          <w:color w:val="000000"/>
          <w:sz w:val="22"/>
        </w:rPr>
        <w:t xml:space="preserve"> in</w:t>
      </w:r>
      <w:r w:rsidR="00380964" w:rsidRPr="00D073A3">
        <w:rPr>
          <w:rFonts w:ascii="Arial" w:hAnsi="Arial" w:cs="Arial"/>
          <w:color w:val="000000"/>
          <w:sz w:val="22"/>
        </w:rPr>
        <w:t xml:space="preserve"> good standing h</w:t>
      </w:r>
      <w:r w:rsidRPr="00D073A3">
        <w:rPr>
          <w:rFonts w:ascii="Arial" w:hAnsi="Arial" w:cs="Arial"/>
          <w:color w:val="000000"/>
          <w:sz w:val="22"/>
        </w:rPr>
        <w:t>ave</w:t>
      </w:r>
      <w:r w:rsidR="00380964" w:rsidRPr="00D073A3">
        <w:rPr>
          <w:rFonts w:ascii="Arial" w:hAnsi="Arial" w:cs="Arial"/>
          <w:color w:val="000000"/>
          <w:sz w:val="22"/>
        </w:rPr>
        <w:t xml:space="preserve"> the right to vote for </w:t>
      </w:r>
      <w:r w:rsidR="007B4F15" w:rsidRPr="00D073A3">
        <w:rPr>
          <w:rFonts w:ascii="Arial" w:hAnsi="Arial" w:cs="Arial"/>
          <w:color w:val="000000"/>
          <w:sz w:val="22"/>
        </w:rPr>
        <w:t xml:space="preserve">Chapter </w:t>
      </w:r>
      <w:r w:rsidR="00380964" w:rsidRPr="00D073A3">
        <w:rPr>
          <w:rFonts w:ascii="Arial" w:hAnsi="Arial" w:cs="Arial"/>
          <w:color w:val="000000"/>
          <w:sz w:val="22"/>
        </w:rPr>
        <w:t xml:space="preserve">Officer </w:t>
      </w:r>
      <w:r w:rsidRPr="00D073A3">
        <w:rPr>
          <w:rFonts w:ascii="Arial" w:hAnsi="Arial" w:cs="Arial"/>
          <w:color w:val="000000"/>
          <w:sz w:val="22"/>
        </w:rPr>
        <w:t>positions</w:t>
      </w:r>
      <w:r w:rsidR="00380964" w:rsidRPr="00D073A3">
        <w:rPr>
          <w:rFonts w:ascii="Arial" w:hAnsi="Arial" w:cs="Arial"/>
          <w:color w:val="000000"/>
          <w:sz w:val="22"/>
        </w:rPr>
        <w:t>.</w:t>
      </w:r>
    </w:p>
    <w:p w14:paraId="3153192E" w14:textId="77777777" w:rsidR="00380964" w:rsidRPr="00D073A3" w:rsidRDefault="00380964" w:rsidP="00380964">
      <w:pPr>
        <w:autoSpaceDE w:val="0"/>
        <w:autoSpaceDN w:val="0"/>
        <w:adjustRightInd w:val="0"/>
        <w:rPr>
          <w:rFonts w:ascii="Arial" w:hAnsi="Arial" w:cs="Arial"/>
          <w:b/>
          <w:color w:val="000000"/>
          <w:sz w:val="22"/>
        </w:rPr>
      </w:pPr>
    </w:p>
    <w:p w14:paraId="3153192F" w14:textId="77777777" w:rsidR="00380964" w:rsidRPr="00D073A3" w:rsidRDefault="00380964" w:rsidP="00380964">
      <w:pPr>
        <w:autoSpaceDE w:val="0"/>
        <w:autoSpaceDN w:val="0"/>
        <w:adjustRightInd w:val="0"/>
        <w:rPr>
          <w:rFonts w:ascii="Arial" w:hAnsi="Arial" w:cs="Arial"/>
          <w:b/>
          <w:color w:val="000000"/>
          <w:sz w:val="22"/>
        </w:rPr>
      </w:pPr>
      <w:r w:rsidRPr="00D073A3">
        <w:rPr>
          <w:rFonts w:ascii="Arial" w:hAnsi="Arial" w:cs="Arial"/>
          <w:b/>
          <w:color w:val="000000"/>
          <w:sz w:val="22"/>
        </w:rPr>
        <w:t>B.  Ineligibility</w:t>
      </w:r>
    </w:p>
    <w:p w14:paraId="31531931" w14:textId="573DE4E2" w:rsidR="007555F4" w:rsidRPr="00D073A3" w:rsidRDefault="00380964" w:rsidP="00380964">
      <w:pPr>
        <w:autoSpaceDE w:val="0"/>
        <w:autoSpaceDN w:val="0"/>
        <w:adjustRightInd w:val="0"/>
        <w:rPr>
          <w:rFonts w:ascii="Arial" w:hAnsi="Arial" w:cs="Arial"/>
          <w:color w:val="000000"/>
          <w:sz w:val="22"/>
        </w:rPr>
      </w:pPr>
      <w:r w:rsidRPr="00D073A3">
        <w:rPr>
          <w:rFonts w:ascii="Arial" w:hAnsi="Arial" w:cs="Arial"/>
          <w:color w:val="000000"/>
          <w:sz w:val="22"/>
        </w:rPr>
        <w:t xml:space="preserve">An Associate Member does not have the right to vote for </w:t>
      </w:r>
      <w:r w:rsidR="007B4F15" w:rsidRPr="00D073A3">
        <w:rPr>
          <w:rFonts w:ascii="Arial" w:hAnsi="Arial" w:cs="Arial"/>
          <w:color w:val="000000"/>
          <w:sz w:val="22"/>
        </w:rPr>
        <w:t xml:space="preserve">Chapter </w:t>
      </w:r>
      <w:r w:rsidRPr="00D073A3">
        <w:rPr>
          <w:rFonts w:ascii="Arial" w:hAnsi="Arial" w:cs="Arial"/>
          <w:color w:val="000000"/>
          <w:sz w:val="22"/>
        </w:rPr>
        <w:t>Officer elections.</w:t>
      </w:r>
    </w:p>
    <w:p w14:paraId="31531932" w14:textId="77777777" w:rsidR="0036376C" w:rsidRPr="00D073A3" w:rsidRDefault="0036376C" w:rsidP="00380964">
      <w:pPr>
        <w:autoSpaceDE w:val="0"/>
        <w:autoSpaceDN w:val="0"/>
        <w:adjustRightInd w:val="0"/>
        <w:rPr>
          <w:rFonts w:ascii="Arial" w:hAnsi="Arial" w:cs="Arial"/>
          <w:color w:val="000000"/>
          <w:sz w:val="22"/>
        </w:rPr>
      </w:pPr>
    </w:p>
    <w:p w14:paraId="31531933" w14:textId="77777777" w:rsidR="0036376C" w:rsidRPr="00D073A3" w:rsidRDefault="0036376C" w:rsidP="00380964">
      <w:pPr>
        <w:autoSpaceDE w:val="0"/>
        <w:autoSpaceDN w:val="0"/>
        <w:adjustRightInd w:val="0"/>
        <w:rPr>
          <w:rFonts w:ascii="Arial" w:hAnsi="Arial" w:cs="Arial"/>
          <w:b/>
          <w:color w:val="000000"/>
          <w:sz w:val="22"/>
        </w:rPr>
      </w:pPr>
      <w:r w:rsidRPr="00D073A3">
        <w:rPr>
          <w:rFonts w:ascii="Arial" w:hAnsi="Arial" w:cs="Arial"/>
          <w:b/>
          <w:color w:val="000000"/>
          <w:sz w:val="22"/>
        </w:rPr>
        <w:t>Section 3: Additional requirements</w:t>
      </w:r>
    </w:p>
    <w:p w14:paraId="31531935" w14:textId="4F702936" w:rsidR="0036376C" w:rsidRPr="00D073A3" w:rsidRDefault="0036376C" w:rsidP="0036376C">
      <w:pPr>
        <w:widowControl w:val="0"/>
        <w:rPr>
          <w:rFonts w:ascii="Arial" w:hAnsi="Arial" w:cs="Arial"/>
          <w:snapToGrid w:val="0"/>
          <w:sz w:val="22"/>
        </w:rPr>
      </w:pPr>
      <w:r w:rsidRPr="00D073A3">
        <w:rPr>
          <w:rFonts w:ascii="Arial" w:hAnsi="Arial" w:cs="Arial"/>
          <w:snapToGrid w:val="0"/>
          <w:sz w:val="22"/>
        </w:rPr>
        <w:t>In addition, each candidate for Chapter Office shall:</w:t>
      </w:r>
    </w:p>
    <w:p w14:paraId="31531937" w14:textId="2B194C73" w:rsidR="0036376C" w:rsidRPr="00033CFA" w:rsidRDefault="0036376C" w:rsidP="00033CFA">
      <w:pPr>
        <w:widowControl w:val="0"/>
        <w:numPr>
          <w:ilvl w:val="0"/>
          <w:numId w:val="4"/>
        </w:numPr>
        <w:rPr>
          <w:rFonts w:ascii="Arial" w:hAnsi="Arial" w:cs="Arial"/>
          <w:snapToGrid w:val="0"/>
          <w:sz w:val="22"/>
        </w:rPr>
      </w:pPr>
      <w:r w:rsidRPr="00D073A3">
        <w:rPr>
          <w:rFonts w:ascii="Arial" w:hAnsi="Arial" w:cs="Arial"/>
          <w:snapToGrid w:val="0"/>
          <w:sz w:val="22"/>
        </w:rPr>
        <w:t>Agree to attend and participate in monthly WOA Board of Directors Meetings, which last for approximately 2 hours each month.</w:t>
      </w:r>
    </w:p>
    <w:p w14:paraId="31531939" w14:textId="43C11374" w:rsidR="0036376C" w:rsidRPr="00033CFA" w:rsidRDefault="0036376C" w:rsidP="0036376C">
      <w:pPr>
        <w:widowControl w:val="0"/>
        <w:numPr>
          <w:ilvl w:val="0"/>
          <w:numId w:val="4"/>
        </w:numPr>
        <w:rPr>
          <w:rFonts w:ascii="Arial" w:hAnsi="Arial" w:cs="Arial"/>
          <w:snapToGrid w:val="0"/>
          <w:sz w:val="22"/>
        </w:rPr>
      </w:pPr>
      <w:r w:rsidRPr="00D073A3">
        <w:rPr>
          <w:rFonts w:ascii="Arial" w:hAnsi="Arial" w:cs="Arial"/>
          <w:snapToGrid w:val="0"/>
          <w:sz w:val="22"/>
        </w:rPr>
        <w:t>Agree to attend and participate in Annual WOA Board of Directors Planning Meeting,</w:t>
      </w:r>
      <w:r w:rsidR="00F12731" w:rsidRPr="00D073A3">
        <w:rPr>
          <w:rFonts w:ascii="Arial" w:hAnsi="Arial" w:cs="Arial"/>
          <w:snapToGrid w:val="0"/>
          <w:sz w:val="22"/>
        </w:rPr>
        <w:t xml:space="preserve"> which lasts for approximately </w:t>
      </w:r>
      <w:r w:rsidR="0013639F" w:rsidRPr="00D073A3">
        <w:rPr>
          <w:rFonts w:ascii="Arial" w:hAnsi="Arial" w:cs="Arial"/>
          <w:snapToGrid w:val="0"/>
          <w:sz w:val="22"/>
        </w:rPr>
        <w:t>a full day.</w:t>
      </w:r>
    </w:p>
    <w:p w14:paraId="05AA8F4E" w14:textId="269611D8" w:rsidR="00CC6889" w:rsidRPr="00033CFA" w:rsidRDefault="0036376C" w:rsidP="00033CFA">
      <w:pPr>
        <w:widowControl w:val="0"/>
        <w:numPr>
          <w:ilvl w:val="0"/>
          <w:numId w:val="4"/>
        </w:numPr>
        <w:rPr>
          <w:rFonts w:ascii="Arial" w:hAnsi="Arial" w:cs="Arial"/>
          <w:snapToGrid w:val="0"/>
          <w:sz w:val="22"/>
        </w:rPr>
      </w:pPr>
      <w:r w:rsidRPr="00D073A3">
        <w:rPr>
          <w:rFonts w:ascii="Arial" w:hAnsi="Arial" w:cs="Arial"/>
          <w:snapToGrid w:val="0"/>
          <w:sz w:val="22"/>
        </w:rPr>
        <w:t xml:space="preserve">Agree to prepare monthly Officer reports in the requested timeframe prior to each Monthly WOA Board of Directors Meeting.  </w:t>
      </w:r>
    </w:p>
    <w:p w14:paraId="0567C625" w14:textId="16DC43E6" w:rsidR="0080788A" w:rsidRPr="00033CFA" w:rsidRDefault="00CC6889" w:rsidP="00033CFA">
      <w:pPr>
        <w:widowControl w:val="0"/>
        <w:numPr>
          <w:ilvl w:val="0"/>
          <w:numId w:val="4"/>
        </w:numPr>
        <w:rPr>
          <w:rFonts w:ascii="Arial" w:hAnsi="Arial" w:cs="Arial"/>
          <w:snapToGrid w:val="0"/>
          <w:sz w:val="22"/>
        </w:rPr>
      </w:pPr>
      <w:r w:rsidRPr="00D073A3">
        <w:rPr>
          <w:rFonts w:ascii="Arial" w:hAnsi="Arial" w:cs="Arial"/>
          <w:snapToGrid w:val="0"/>
          <w:sz w:val="22"/>
        </w:rPr>
        <w:t>Support WOA events.</w:t>
      </w:r>
    </w:p>
    <w:p w14:paraId="7C9C3AEB" w14:textId="465D53E1" w:rsidR="0080788A" w:rsidRPr="00D073A3" w:rsidRDefault="0080788A" w:rsidP="0080788A">
      <w:pPr>
        <w:widowControl w:val="0"/>
        <w:numPr>
          <w:ilvl w:val="0"/>
          <w:numId w:val="4"/>
        </w:numPr>
        <w:rPr>
          <w:rFonts w:ascii="Arial" w:hAnsi="Arial" w:cs="Arial"/>
          <w:snapToGrid w:val="0"/>
          <w:sz w:val="22"/>
        </w:rPr>
      </w:pPr>
      <w:r w:rsidRPr="00D073A3">
        <w:rPr>
          <w:rFonts w:ascii="Arial" w:hAnsi="Arial" w:cs="Arial"/>
          <w:color w:val="000000"/>
          <w:sz w:val="22"/>
        </w:rPr>
        <w:t>The maximum term for each Board of Directors member is not to exceed two (2) consecutive terms in the same position.</w:t>
      </w:r>
      <w:r w:rsidRPr="00D073A3">
        <w:rPr>
          <w:sz w:val="22"/>
        </w:rPr>
        <w:t xml:space="preserve"> </w:t>
      </w:r>
    </w:p>
    <w:p w14:paraId="71DEF1DE" w14:textId="77777777" w:rsidR="00205A24" w:rsidRPr="00D073A3" w:rsidRDefault="00205A24" w:rsidP="00205A24">
      <w:pPr>
        <w:pStyle w:val="ListParagraph"/>
        <w:rPr>
          <w:rFonts w:ascii="Arial" w:hAnsi="Arial" w:cs="Arial"/>
          <w:snapToGrid w:val="0"/>
          <w:sz w:val="22"/>
        </w:rPr>
      </w:pPr>
    </w:p>
    <w:p w14:paraId="6D5AFCDF" w14:textId="77777777" w:rsidR="00205A24" w:rsidRPr="00D073A3" w:rsidRDefault="00205A24" w:rsidP="00205A24">
      <w:pPr>
        <w:widowControl w:val="0"/>
        <w:ind w:left="360"/>
        <w:rPr>
          <w:rFonts w:ascii="Arial" w:hAnsi="Arial" w:cs="Arial"/>
          <w:snapToGrid w:val="0"/>
          <w:sz w:val="22"/>
        </w:rPr>
      </w:pPr>
    </w:p>
    <w:p w14:paraId="3153193B" w14:textId="05FED222" w:rsidR="00380964" w:rsidRPr="00955EC0" w:rsidRDefault="00D454E5" w:rsidP="00955EC0">
      <w:pPr>
        <w:pStyle w:val="Default"/>
        <w:rPr>
          <w:color w:val="auto"/>
          <w:sz w:val="23"/>
          <w:szCs w:val="23"/>
        </w:rPr>
      </w:pPr>
      <w:r w:rsidRPr="00D073A3">
        <w:rPr>
          <w:sz w:val="22"/>
        </w:rPr>
        <w:br w:type="page"/>
      </w:r>
    </w:p>
    <w:p w14:paraId="3812A0E4" w14:textId="09F54B85" w:rsidR="00380964" w:rsidRPr="00D073A3" w:rsidRDefault="00380964" w:rsidP="00955EC0">
      <w:pPr>
        <w:rPr>
          <w:rFonts w:ascii="Arial" w:hAnsi="Arial" w:cs="Arial"/>
          <w:color w:val="000000"/>
          <w:sz w:val="22"/>
        </w:rPr>
      </w:pPr>
    </w:p>
    <w:tbl>
      <w:tblPr>
        <w:tblpPr w:leftFromText="180" w:rightFromText="180" w:vertAnchor="tex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E424D" w:rsidRPr="00D073A3" w14:paraId="3153194F" w14:textId="77777777" w:rsidTr="006E424D">
        <w:tc>
          <w:tcPr>
            <w:tcW w:w="9558" w:type="dxa"/>
          </w:tcPr>
          <w:p w14:paraId="3153194E" w14:textId="106F7F02" w:rsidR="006E424D" w:rsidRPr="00D073A3" w:rsidRDefault="006E424D" w:rsidP="006E424D">
            <w:pPr>
              <w:autoSpaceDE w:val="0"/>
              <w:autoSpaceDN w:val="0"/>
              <w:adjustRightInd w:val="0"/>
              <w:jc w:val="center"/>
              <w:outlineLvl w:val="0"/>
              <w:rPr>
                <w:rFonts w:ascii="Arial" w:hAnsi="Arial" w:cs="Arial"/>
                <w:b/>
                <w:color w:val="000000"/>
                <w:sz w:val="22"/>
              </w:rPr>
            </w:pPr>
            <w:r w:rsidRPr="00D073A3">
              <w:rPr>
                <w:rFonts w:ascii="Arial" w:hAnsi="Arial" w:cs="Arial"/>
                <w:color w:val="000000"/>
                <w:sz w:val="22"/>
              </w:rPr>
              <w:br w:type="page"/>
            </w:r>
            <w:r w:rsidR="00D073A3" w:rsidRPr="00D073A3">
              <w:rPr>
                <w:rFonts w:ascii="Arial" w:hAnsi="Arial" w:cs="Arial"/>
                <w:b/>
                <w:color w:val="000000"/>
                <w:sz w:val="22"/>
              </w:rPr>
              <w:t>Nomination Form and Timeline</w:t>
            </w:r>
          </w:p>
        </w:tc>
      </w:tr>
    </w:tbl>
    <w:p w14:paraId="31531950" w14:textId="77777777" w:rsidR="00380964" w:rsidRPr="00D073A3" w:rsidRDefault="00380964" w:rsidP="00380964">
      <w:pPr>
        <w:autoSpaceDE w:val="0"/>
        <w:autoSpaceDN w:val="0"/>
        <w:adjustRightInd w:val="0"/>
        <w:rPr>
          <w:rFonts w:ascii="Arial" w:hAnsi="Arial" w:cs="Arial"/>
          <w:color w:val="000000"/>
          <w:sz w:val="22"/>
        </w:rPr>
      </w:pPr>
    </w:p>
    <w:p w14:paraId="31531951" w14:textId="77777777" w:rsidR="00380964" w:rsidRPr="00D073A3" w:rsidRDefault="00380964" w:rsidP="00380964">
      <w:pPr>
        <w:jc w:val="center"/>
        <w:outlineLvl w:val="0"/>
        <w:rPr>
          <w:rFonts w:ascii="Arial" w:hAnsi="Arial" w:cs="Arial"/>
          <w:b/>
          <w:bCs/>
          <w:sz w:val="22"/>
        </w:rPr>
      </w:pPr>
      <w:r w:rsidRPr="00D073A3">
        <w:rPr>
          <w:rFonts w:ascii="Arial" w:hAnsi="Arial" w:cs="Arial"/>
          <w:b/>
          <w:bCs/>
          <w:sz w:val="22"/>
        </w:rPr>
        <w:t xml:space="preserve"> </w:t>
      </w:r>
      <w:bookmarkStart w:id="3" w:name="_Toc176231021"/>
      <w:r w:rsidRPr="00D073A3">
        <w:rPr>
          <w:rFonts w:ascii="Arial" w:hAnsi="Arial" w:cs="Arial"/>
          <w:b/>
          <w:bCs/>
        </w:rPr>
        <w:t>NOMINATION FORM</w:t>
      </w:r>
      <w:bookmarkEnd w:id="3"/>
      <w:r w:rsidRPr="00D073A3">
        <w:rPr>
          <w:rFonts w:ascii="Arial" w:hAnsi="Arial" w:cs="Arial"/>
          <w:b/>
          <w:bCs/>
        </w:rPr>
        <w:t xml:space="preserve"> </w:t>
      </w:r>
    </w:p>
    <w:p w14:paraId="31531952" w14:textId="59B24AF8" w:rsidR="002D2B8A" w:rsidRPr="00D073A3" w:rsidRDefault="002D2B8A" w:rsidP="00380964">
      <w:pPr>
        <w:jc w:val="center"/>
        <w:rPr>
          <w:rFonts w:ascii="Arial" w:hAnsi="Arial" w:cs="Arial"/>
          <w:color w:val="660033"/>
          <w:sz w:val="28"/>
        </w:rPr>
      </w:pPr>
      <w:r w:rsidRPr="00D073A3">
        <w:rPr>
          <w:rFonts w:ascii="Arial" w:hAnsi="Arial" w:cs="Arial"/>
          <w:color w:val="660033"/>
          <w:sz w:val="22"/>
        </w:rPr>
        <w:t xml:space="preserve">Multiple candidates may be nominated by a nominator. </w:t>
      </w:r>
      <w:r w:rsidRPr="00D073A3">
        <w:rPr>
          <w:rFonts w:ascii="Arial" w:hAnsi="Arial" w:cs="Arial"/>
          <w:color w:val="660033"/>
          <w:sz w:val="22"/>
        </w:rPr>
        <w:br/>
        <w:t xml:space="preserve">Members may nominate themselves for </w:t>
      </w:r>
      <w:r w:rsidR="00170075">
        <w:rPr>
          <w:rFonts w:ascii="Arial" w:hAnsi="Arial" w:cs="Arial"/>
          <w:color w:val="660033"/>
          <w:sz w:val="22"/>
        </w:rPr>
        <w:t xml:space="preserve">more than one </w:t>
      </w:r>
      <w:r w:rsidRPr="00D073A3">
        <w:rPr>
          <w:rFonts w:ascii="Arial" w:hAnsi="Arial" w:cs="Arial"/>
          <w:color w:val="660033"/>
          <w:sz w:val="22"/>
        </w:rPr>
        <w:t xml:space="preserve">available position. </w:t>
      </w:r>
      <w:r w:rsidR="009A5D12" w:rsidRPr="00D073A3">
        <w:rPr>
          <w:rFonts w:ascii="Arial" w:hAnsi="Arial" w:cs="Arial"/>
          <w:color w:val="660033"/>
          <w:sz w:val="28"/>
        </w:rPr>
        <w:br/>
      </w:r>
    </w:p>
    <w:p w14:paraId="31531953" w14:textId="32458844" w:rsidR="00380964" w:rsidRPr="00B573F6" w:rsidRDefault="002D2B8A" w:rsidP="00380964">
      <w:pPr>
        <w:jc w:val="center"/>
        <w:rPr>
          <w:rStyle w:val="Hyperlink"/>
          <w:rFonts w:ascii="Arial" w:hAnsi="Arial" w:cs="Arial"/>
          <w:b/>
          <w:sz w:val="32"/>
        </w:rPr>
      </w:pPr>
      <w:r w:rsidRPr="00D073A3">
        <w:rPr>
          <w:rFonts w:ascii="Arial" w:hAnsi="Arial" w:cs="Arial"/>
          <w:b/>
          <w:color w:val="660033"/>
        </w:rPr>
        <w:t xml:space="preserve">Click to view the: </w:t>
      </w:r>
      <w:r w:rsidR="003C580A" w:rsidRPr="00D073A3">
        <w:rPr>
          <w:rFonts w:ascii="Arial" w:hAnsi="Arial" w:cs="Arial"/>
          <w:b/>
        </w:rPr>
        <w:t xml:space="preserve">WOA Bay Area Chapter </w:t>
      </w:r>
      <w:r w:rsidR="00B573F6">
        <w:rPr>
          <w:rFonts w:ascii="Arial" w:hAnsi="Arial" w:cs="Arial"/>
          <w:b/>
        </w:rPr>
        <w:fldChar w:fldCharType="begin"/>
      </w:r>
      <w:r w:rsidR="00B573F6">
        <w:rPr>
          <w:rFonts w:ascii="Arial" w:hAnsi="Arial" w:cs="Arial"/>
          <w:b/>
        </w:rPr>
        <w:instrText xml:space="preserve"> HYPERLINK "https://att.surveymonkey.com/r/HRJY686" </w:instrText>
      </w:r>
      <w:r w:rsidR="00B573F6">
        <w:rPr>
          <w:rFonts w:ascii="Arial" w:hAnsi="Arial" w:cs="Arial"/>
          <w:b/>
        </w:rPr>
        <w:fldChar w:fldCharType="separate"/>
      </w:r>
      <w:r w:rsidR="003C580A" w:rsidRPr="00B573F6">
        <w:rPr>
          <w:rStyle w:val="Hyperlink"/>
          <w:rFonts w:ascii="Arial" w:hAnsi="Arial" w:cs="Arial"/>
          <w:b/>
        </w:rPr>
        <w:t>Nomination Form</w:t>
      </w:r>
    </w:p>
    <w:p w14:paraId="31531955" w14:textId="595E4FF0" w:rsidR="002D2B8A" w:rsidRPr="00D073A3" w:rsidRDefault="00B573F6" w:rsidP="00D073A3">
      <w:pPr>
        <w:rPr>
          <w:rFonts w:ascii="Arial" w:hAnsi="Arial" w:cs="Arial"/>
          <w:b/>
          <w:color w:val="660033"/>
          <w:sz w:val="32"/>
        </w:rPr>
      </w:pPr>
      <w:r>
        <w:rPr>
          <w:rFonts w:ascii="Arial" w:hAnsi="Arial" w:cs="Arial"/>
          <w:b/>
        </w:rPr>
        <w:fldChar w:fldCharType="end"/>
      </w:r>
    </w:p>
    <w:p w14:paraId="31531956" w14:textId="5DAA6141" w:rsidR="006A77D5" w:rsidRDefault="002D2B8A" w:rsidP="00955EC0">
      <w:pPr>
        <w:jc w:val="center"/>
        <w:rPr>
          <w:rFonts w:ascii="Arial" w:hAnsi="Arial" w:cs="Arial"/>
          <w:b/>
          <w:bCs/>
        </w:rPr>
      </w:pPr>
      <w:r w:rsidRPr="00D073A3">
        <w:rPr>
          <w:rFonts w:ascii="Arial" w:hAnsi="Arial" w:cs="Arial"/>
          <w:b/>
          <w:bCs/>
        </w:rPr>
        <w:t xml:space="preserve">ELECTIONS </w:t>
      </w:r>
      <w:r w:rsidR="009A5D12" w:rsidRPr="00D073A3">
        <w:rPr>
          <w:rFonts w:ascii="Arial" w:hAnsi="Arial" w:cs="Arial"/>
          <w:b/>
          <w:bCs/>
        </w:rPr>
        <w:t>TIMELINE</w:t>
      </w:r>
    </w:p>
    <w:p w14:paraId="7E32CDC2" w14:textId="77777777" w:rsidR="00955EC0" w:rsidRPr="00955EC0" w:rsidRDefault="00955EC0" w:rsidP="00955EC0">
      <w:pPr>
        <w:jc w:val="center"/>
        <w:rPr>
          <w:rFonts w:ascii="Arial" w:hAnsi="Arial" w:cs="Arial"/>
          <w:b/>
          <w:bCs/>
        </w:rPr>
      </w:pPr>
    </w:p>
    <w:tbl>
      <w:tblPr>
        <w:tblpPr w:leftFromText="180" w:rightFromText="180" w:topFromText="10" w:bottomFromText="10" w:vertAnchor="text" w:tblpXSpec="center"/>
        <w:tblW w:w="4590" w:type="dxa"/>
        <w:tblCellMar>
          <w:left w:w="0" w:type="dxa"/>
          <w:right w:w="0" w:type="dxa"/>
        </w:tblCellMar>
        <w:tblLook w:val="04A0" w:firstRow="1" w:lastRow="0" w:firstColumn="1" w:lastColumn="0" w:noHBand="0" w:noVBand="1"/>
      </w:tblPr>
      <w:tblGrid>
        <w:gridCol w:w="1678"/>
        <w:gridCol w:w="2912"/>
      </w:tblGrid>
      <w:tr w:rsidR="00D073A3" w:rsidRPr="00D073A3" w14:paraId="2E05F704" w14:textId="77777777" w:rsidTr="00D073A3">
        <w:trPr>
          <w:trHeight w:val="150"/>
        </w:trPr>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CEFED5" w14:textId="77777777" w:rsidR="00D073A3" w:rsidRPr="00D917E5" w:rsidRDefault="00D073A3">
            <w:pPr>
              <w:pStyle w:val="NormalWeb"/>
              <w:spacing w:before="0" w:beforeAutospacing="0" w:after="0" w:afterAutospacing="0"/>
              <w:ind w:left="360"/>
            </w:pPr>
            <w:r w:rsidRPr="00D917E5">
              <w:rPr>
                <w:rStyle w:val="Strong"/>
                <w:rFonts w:ascii="Arial" w:hAnsi="Arial" w:cs="Arial"/>
                <w:color w:val="000000"/>
              </w:rPr>
              <w:t>Due Date</w:t>
            </w:r>
          </w:p>
        </w:tc>
        <w:tc>
          <w:tcPr>
            <w:tcW w:w="3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32F2F" w14:textId="77777777" w:rsidR="00D073A3" w:rsidRPr="00D917E5" w:rsidRDefault="00D073A3">
            <w:pPr>
              <w:pStyle w:val="NormalWeb"/>
              <w:spacing w:before="0" w:beforeAutospacing="0" w:after="0" w:afterAutospacing="0"/>
              <w:ind w:left="360"/>
            </w:pPr>
            <w:r w:rsidRPr="00D917E5">
              <w:rPr>
                <w:rStyle w:val="Strong"/>
                <w:rFonts w:ascii="Arial" w:hAnsi="Arial" w:cs="Arial"/>
                <w:color w:val="000000"/>
              </w:rPr>
              <w:t>Item</w:t>
            </w:r>
          </w:p>
        </w:tc>
      </w:tr>
      <w:tr w:rsidR="00D073A3" w:rsidRPr="00D073A3" w14:paraId="0C4420BE" w14:textId="77777777" w:rsidTr="00D073A3">
        <w:trPr>
          <w:trHeight w:val="15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21F3C" w14:textId="11EBAEC5" w:rsidR="00D073A3" w:rsidRPr="00D917E5" w:rsidRDefault="00D073A3">
            <w:pPr>
              <w:pStyle w:val="NormalWeb"/>
              <w:spacing w:before="0" w:beforeAutospacing="0" w:after="0" w:afterAutospacing="0"/>
              <w:ind w:left="360"/>
            </w:pPr>
            <w:r w:rsidRPr="00D917E5">
              <w:rPr>
                <w:rFonts w:ascii="Arial" w:hAnsi="Arial" w:cs="Arial"/>
                <w:color w:val="000000"/>
              </w:rPr>
              <w:t>10/</w:t>
            </w:r>
            <w:r w:rsidR="00A446B1">
              <w:rPr>
                <w:rFonts w:ascii="Arial" w:hAnsi="Arial" w:cs="Arial"/>
                <w:color w:val="000000"/>
              </w:rPr>
              <w:t>29</w:t>
            </w:r>
            <w:r w:rsidRPr="00D917E5">
              <w:rPr>
                <w:rFonts w:ascii="Arial" w:hAnsi="Arial" w:cs="Arial"/>
                <w:color w:val="000000"/>
              </w:rPr>
              <w:t>/201</w:t>
            </w:r>
            <w:r w:rsidR="00A446B1">
              <w:rPr>
                <w:rFonts w:ascii="Arial" w:hAnsi="Arial" w:cs="Arial"/>
                <w:color w:val="000000"/>
              </w:rPr>
              <w:t>9</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3ED4FEEA" w14:textId="77777777" w:rsidR="00D073A3" w:rsidRPr="00D917E5" w:rsidRDefault="00D073A3">
            <w:pPr>
              <w:pStyle w:val="NormalWeb"/>
              <w:spacing w:before="0" w:beforeAutospacing="0" w:after="0" w:afterAutospacing="0"/>
              <w:ind w:left="360"/>
            </w:pPr>
            <w:r w:rsidRPr="00D917E5">
              <w:rPr>
                <w:rStyle w:val="Strong"/>
                <w:rFonts w:ascii="Arial" w:hAnsi="Arial" w:cs="Arial"/>
                <w:color w:val="000000"/>
              </w:rPr>
              <w:t>Nominations begin.</w:t>
            </w:r>
          </w:p>
        </w:tc>
      </w:tr>
      <w:tr w:rsidR="00D073A3" w:rsidRPr="00D073A3" w14:paraId="036F5C3F" w14:textId="77777777" w:rsidTr="003F3BA6">
        <w:trPr>
          <w:trHeight w:val="16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8C24F" w14:textId="5B0F2342" w:rsidR="00D073A3" w:rsidRPr="00D917E5" w:rsidRDefault="00D073A3">
            <w:pPr>
              <w:pStyle w:val="NormalWeb"/>
              <w:spacing w:before="0" w:beforeAutospacing="0" w:after="0" w:afterAutospacing="0"/>
              <w:ind w:left="360"/>
            </w:pPr>
            <w:r w:rsidRPr="00D917E5">
              <w:rPr>
                <w:rFonts w:ascii="Arial" w:hAnsi="Arial" w:cs="Arial"/>
                <w:color w:val="000000"/>
              </w:rPr>
              <w:t>11/1</w:t>
            </w:r>
            <w:r w:rsidR="00A446B1">
              <w:rPr>
                <w:rFonts w:ascii="Arial" w:hAnsi="Arial" w:cs="Arial"/>
                <w:color w:val="000000"/>
              </w:rPr>
              <w:t>2</w:t>
            </w:r>
            <w:r w:rsidRPr="00D917E5">
              <w:rPr>
                <w:rFonts w:ascii="Arial" w:hAnsi="Arial" w:cs="Arial"/>
                <w:color w:val="000000"/>
              </w:rPr>
              <w:t>/201</w:t>
            </w:r>
            <w:r w:rsidR="00A446B1">
              <w:rPr>
                <w:rFonts w:ascii="Arial" w:hAnsi="Arial" w:cs="Arial"/>
                <w:color w:val="000000"/>
              </w:rPr>
              <w:t>9</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61332DC2" w14:textId="77777777" w:rsidR="00D073A3" w:rsidRPr="00D917E5" w:rsidRDefault="00D073A3">
            <w:pPr>
              <w:pStyle w:val="NormalWeb"/>
              <w:spacing w:before="0" w:beforeAutospacing="0" w:after="0" w:afterAutospacing="0"/>
              <w:ind w:left="360"/>
            </w:pPr>
            <w:r w:rsidRPr="00D917E5">
              <w:rPr>
                <w:rStyle w:val="Strong"/>
                <w:rFonts w:ascii="Arial" w:hAnsi="Arial" w:cs="Arial"/>
                <w:color w:val="000000"/>
              </w:rPr>
              <w:t>Nominations due.</w:t>
            </w:r>
          </w:p>
        </w:tc>
      </w:tr>
      <w:tr w:rsidR="00D073A3" w:rsidRPr="00D073A3" w14:paraId="347BBC3B" w14:textId="77777777" w:rsidTr="00D073A3">
        <w:trPr>
          <w:trHeight w:val="72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29E86" w14:textId="4F5E3DA3" w:rsidR="00D073A3" w:rsidRPr="00D917E5" w:rsidRDefault="00D073A3">
            <w:pPr>
              <w:pStyle w:val="NormalWeb"/>
              <w:spacing w:before="0" w:beforeAutospacing="0" w:after="0" w:afterAutospacing="0"/>
              <w:ind w:left="360"/>
            </w:pPr>
            <w:r w:rsidRPr="00D917E5">
              <w:rPr>
                <w:rFonts w:ascii="Arial" w:hAnsi="Arial" w:cs="Arial"/>
                <w:color w:val="000000"/>
              </w:rPr>
              <w:t>11/1</w:t>
            </w:r>
            <w:r w:rsidR="00A446B1">
              <w:rPr>
                <w:rFonts w:ascii="Arial" w:hAnsi="Arial" w:cs="Arial"/>
                <w:color w:val="000000"/>
              </w:rPr>
              <w:t>3</w:t>
            </w:r>
            <w:r w:rsidRPr="00D917E5">
              <w:rPr>
                <w:rFonts w:ascii="Arial" w:hAnsi="Arial" w:cs="Arial"/>
                <w:color w:val="000000"/>
              </w:rPr>
              <w:t>/201</w:t>
            </w:r>
            <w:r w:rsidR="00A446B1">
              <w:rPr>
                <w:rFonts w:ascii="Arial" w:hAnsi="Arial" w:cs="Arial"/>
                <w:color w:val="000000"/>
              </w:rPr>
              <w:t>9</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4AF85904" w14:textId="77777777" w:rsidR="00D073A3" w:rsidRPr="00D917E5" w:rsidRDefault="00D073A3">
            <w:pPr>
              <w:pStyle w:val="NormalWeb"/>
              <w:spacing w:before="0" w:beforeAutospacing="0" w:after="0" w:afterAutospacing="0"/>
              <w:ind w:left="360"/>
            </w:pPr>
            <w:r w:rsidRPr="00D917E5">
              <w:rPr>
                <w:rFonts w:ascii="Arial" w:hAnsi="Arial" w:cs="Arial"/>
                <w:color w:val="000000"/>
              </w:rPr>
              <w:t>Nominations are reviewed by Nominating Committee and communicated to the WOA Board of Directors.</w:t>
            </w:r>
          </w:p>
        </w:tc>
      </w:tr>
      <w:tr w:rsidR="00D073A3" w:rsidRPr="00D073A3" w14:paraId="17E54C6C" w14:textId="77777777" w:rsidTr="003F3BA6">
        <w:trPr>
          <w:trHeight w:val="16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0EBBE" w14:textId="05D93FFD" w:rsidR="00D073A3" w:rsidRPr="00D917E5" w:rsidRDefault="00D073A3">
            <w:pPr>
              <w:pStyle w:val="NormalWeb"/>
              <w:spacing w:before="0" w:beforeAutospacing="0" w:after="0" w:afterAutospacing="0"/>
              <w:ind w:left="360"/>
            </w:pPr>
            <w:r w:rsidRPr="00D917E5">
              <w:rPr>
                <w:rFonts w:ascii="Arial" w:hAnsi="Arial" w:cs="Arial"/>
                <w:color w:val="000000"/>
              </w:rPr>
              <w:t>11/</w:t>
            </w:r>
            <w:r w:rsidR="00A446B1">
              <w:rPr>
                <w:rFonts w:ascii="Arial" w:hAnsi="Arial" w:cs="Arial"/>
                <w:color w:val="000000"/>
              </w:rPr>
              <w:t>14</w:t>
            </w:r>
            <w:r w:rsidRPr="00D917E5">
              <w:rPr>
                <w:rFonts w:ascii="Arial" w:hAnsi="Arial" w:cs="Arial"/>
                <w:color w:val="000000"/>
              </w:rPr>
              <w:t>/201</w:t>
            </w:r>
            <w:r w:rsidR="00A446B1">
              <w:rPr>
                <w:rFonts w:ascii="Arial" w:hAnsi="Arial" w:cs="Arial"/>
                <w:color w:val="000000"/>
              </w:rPr>
              <w:t>9</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7A90965C" w14:textId="77777777" w:rsidR="00D073A3" w:rsidRPr="00D917E5" w:rsidRDefault="00D073A3">
            <w:pPr>
              <w:pStyle w:val="NormalWeb"/>
              <w:spacing w:before="0" w:beforeAutospacing="0" w:after="0" w:afterAutospacing="0"/>
              <w:ind w:left="360"/>
            </w:pPr>
            <w:r w:rsidRPr="00D917E5">
              <w:rPr>
                <w:rStyle w:val="Strong"/>
                <w:rFonts w:ascii="Arial" w:hAnsi="Arial" w:cs="Arial"/>
                <w:color w:val="000000"/>
              </w:rPr>
              <w:t>Voting begins.</w:t>
            </w:r>
            <w:r w:rsidRPr="00D917E5">
              <w:t xml:space="preserve"> </w:t>
            </w:r>
          </w:p>
        </w:tc>
      </w:tr>
      <w:tr w:rsidR="00D073A3" w:rsidRPr="00D073A3" w14:paraId="51D75024" w14:textId="77777777" w:rsidTr="00D073A3">
        <w:trPr>
          <w:trHeight w:val="36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18E98" w14:textId="6C8A4141" w:rsidR="00D073A3" w:rsidRPr="00D917E5" w:rsidRDefault="00D073A3">
            <w:pPr>
              <w:pStyle w:val="NormalWeb"/>
              <w:spacing w:before="0" w:beforeAutospacing="0" w:after="0" w:afterAutospacing="0"/>
              <w:ind w:left="360"/>
            </w:pPr>
            <w:r w:rsidRPr="00D917E5">
              <w:rPr>
                <w:rFonts w:ascii="Arial" w:hAnsi="Arial" w:cs="Arial"/>
                <w:color w:val="000000"/>
              </w:rPr>
              <w:t>1</w:t>
            </w:r>
            <w:r w:rsidR="00A446B1">
              <w:rPr>
                <w:rFonts w:ascii="Arial" w:hAnsi="Arial" w:cs="Arial"/>
                <w:color w:val="000000"/>
              </w:rPr>
              <w:t>1</w:t>
            </w:r>
            <w:r w:rsidRPr="00D917E5">
              <w:rPr>
                <w:rFonts w:ascii="Arial" w:hAnsi="Arial" w:cs="Arial"/>
                <w:color w:val="000000"/>
              </w:rPr>
              <w:t>/</w:t>
            </w:r>
            <w:r w:rsidR="00A446B1">
              <w:rPr>
                <w:rFonts w:ascii="Arial" w:hAnsi="Arial" w:cs="Arial"/>
                <w:color w:val="000000"/>
              </w:rPr>
              <w:t>26</w:t>
            </w:r>
            <w:r w:rsidRPr="00D917E5">
              <w:rPr>
                <w:rFonts w:ascii="Arial" w:hAnsi="Arial" w:cs="Arial"/>
                <w:color w:val="000000"/>
              </w:rPr>
              <w:t>/201</w:t>
            </w:r>
            <w:r w:rsidR="00A446B1">
              <w:rPr>
                <w:rFonts w:ascii="Arial" w:hAnsi="Arial" w:cs="Arial"/>
                <w:color w:val="000000"/>
              </w:rPr>
              <w:t>9</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00B84260" w14:textId="77777777" w:rsidR="00D073A3" w:rsidRPr="00D917E5" w:rsidRDefault="00D073A3">
            <w:pPr>
              <w:pStyle w:val="NormalWeb"/>
              <w:spacing w:before="0" w:beforeAutospacing="0" w:after="0" w:afterAutospacing="0"/>
              <w:ind w:left="360"/>
            </w:pPr>
            <w:r w:rsidRPr="00D917E5">
              <w:rPr>
                <w:rStyle w:val="Strong"/>
                <w:rFonts w:ascii="Arial" w:hAnsi="Arial" w:cs="Arial"/>
                <w:color w:val="000000"/>
              </w:rPr>
              <w:t>Voting by WOA membership closes.</w:t>
            </w:r>
          </w:p>
          <w:p w14:paraId="37D71898" w14:textId="2D9ABF52" w:rsidR="00D073A3" w:rsidRPr="00D917E5" w:rsidRDefault="00D073A3">
            <w:pPr>
              <w:pStyle w:val="NormalWeb"/>
              <w:spacing w:before="0" w:beforeAutospacing="0" w:after="0" w:afterAutospacing="0"/>
              <w:ind w:left="360"/>
            </w:pPr>
            <w:r w:rsidRPr="00D917E5">
              <w:rPr>
                <w:rStyle w:val="Strong"/>
                <w:rFonts w:ascii="Arial" w:hAnsi="Arial" w:cs="Arial"/>
                <w:color w:val="000000"/>
              </w:rPr>
              <w:t xml:space="preserve">Voting for Directors (by the </w:t>
            </w:r>
            <w:r w:rsidR="003F3BA6" w:rsidRPr="00D917E5">
              <w:rPr>
                <w:rStyle w:val="Strong"/>
                <w:rFonts w:ascii="Arial" w:hAnsi="Arial" w:cs="Arial"/>
                <w:color w:val="000000"/>
              </w:rPr>
              <w:t>Exec. Board) closes.</w:t>
            </w:r>
          </w:p>
        </w:tc>
      </w:tr>
      <w:tr w:rsidR="00D073A3" w:rsidRPr="00D073A3" w14:paraId="27EEB20A" w14:textId="77777777" w:rsidTr="003F3BA6">
        <w:trPr>
          <w:trHeight w:val="16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A60F9" w14:textId="6FB56A8F" w:rsidR="00D073A3" w:rsidRPr="00D917E5" w:rsidRDefault="00D073A3">
            <w:pPr>
              <w:pStyle w:val="NormalWeb"/>
              <w:spacing w:before="0" w:beforeAutospacing="0" w:after="0" w:afterAutospacing="0"/>
              <w:ind w:left="360"/>
            </w:pPr>
            <w:r w:rsidRPr="00D917E5">
              <w:rPr>
                <w:rFonts w:ascii="Arial" w:hAnsi="Arial" w:cs="Arial"/>
                <w:color w:val="000000"/>
              </w:rPr>
              <w:t>12/</w:t>
            </w:r>
            <w:r w:rsidR="00A446B1">
              <w:rPr>
                <w:rFonts w:ascii="Arial" w:hAnsi="Arial" w:cs="Arial"/>
                <w:color w:val="000000"/>
              </w:rPr>
              <w:t>2</w:t>
            </w:r>
            <w:r w:rsidRPr="00D917E5">
              <w:rPr>
                <w:rFonts w:ascii="Arial" w:hAnsi="Arial" w:cs="Arial"/>
                <w:color w:val="000000"/>
              </w:rPr>
              <w:t>/201</w:t>
            </w:r>
            <w:r w:rsidR="00A446B1">
              <w:rPr>
                <w:rFonts w:ascii="Arial" w:hAnsi="Arial" w:cs="Arial"/>
                <w:color w:val="000000"/>
              </w:rPr>
              <w:t>9</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10D71FE1" w14:textId="31FB4C13" w:rsidR="00D073A3" w:rsidRPr="00D917E5" w:rsidRDefault="00D073A3">
            <w:pPr>
              <w:pStyle w:val="NormalWeb"/>
              <w:spacing w:before="0" w:beforeAutospacing="0" w:after="0" w:afterAutospacing="0"/>
              <w:ind w:left="360"/>
            </w:pPr>
            <w:r w:rsidRPr="00D917E5">
              <w:rPr>
                <w:rFonts w:ascii="Arial" w:hAnsi="Arial" w:cs="Arial"/>
                <w:color w:val="000000"/>
              </w:rPr>
              <w:t xml:space="preserve">New </w:t>
            </w:r>
            <w:r w:rsidR="00A446B1">
              <w:rPr>
                <w:rFonts w:ascii="Arial" w:hAnsi="Arial" w:cs="Arial"/>
                <w:color w:val="000000"/>
              </w:rPr>
              <w:t>VP’s are</w:t>
            </w:r>
            <w:r w:rsidRPr="00D917E5">
              <w:rPr>
                <w:rFonts w:ascii="Arial" w:hAnsi="Arial" w:cs="Arial"/>
                <w:color w:val="000000"/>
              </w:rPr>
              <w:t xml:space="preserve"> announced. </w:t>
            </w:r>
          </w:p>
        </w:tc>
      </w:tr>
      <w:tr w:rsidR="00A446B1" w:rsidRPr="00D073A3" w14:paraId="7701BC4B" w14:textId="77777777" w:rsidTr="003F3BA6">
        <w:trPr>
          <w:trHeight w:val="16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278ECD" w14:textId="62C52A3B" w:rsidR="00A446B1" w:rsidRPr="00D917E5" w:rsidRDefault="00A446B1">
            <w:pPr>
              <w:pStyle w:val="NormalWeb"/>
              <w:spacing w:before="0" w:beforeAutospacing="0" w:after="0" w:afterAutospacing="0"/>
              <w:ind w:left="360"/>
              <w:rPr>
                <w:rFonts w:ascii="Arial" w:hAnsi="Arial" w:cs="Arial"/>
                <w:color w:val="000000"/>
              </w:rPr>
            </w:pPr>
            <w:r>
              <w:rPr>
                <w:rFonts w:ascii="Arial" w:hAnsi="Arial" w:cs="Arial"/>
                <w:color w:val="000000"/>
              </w:rPr>
              <w:t>12/3/2019</w:t>
            </w:r>
          </w:p>
        </w:tc>
        <w:tc>
          <w:tcPr>
            <w:tcW w:w="3435" w:type="dxa"/>
            <w:tcBorders>
              <w:top w:val="nil"/>
              <w:left w:val="nil"/>
              <w:bottom w:val="single" w:sz="8" w:space="0" w:color="auto"/>
              <w:right w:val="single" w:sz="8" w:space="0" w:color="auto"/>
            </w:tcBorders>
            <w:tcMar>
              <w:top w:w="0" w:type="dxa"/>
              <w:left w:w="108" w:type="dxa"/>
              <w:bottom w:w="0" w:type="dxa"/>
              <w:right w:w="108" w:type="dxa"/>
            </w:tcMar>
          </w:tcPr>
          <w:p w14:paraId="3D9E2517" w14:textId="0985AA13" w:rsidR="00A446B1" w:rsidRPr="00D917E5" w:rsidRDefault="00A446B1">
            <w:pPr>
              <w:pStyle w:val="NormalWeb"/>
              <w:spacing w:before="0" w:beforeAutospacing="0" w:after="0" w:afterAutospacing="0"/>
              <w:ind w:left="360"/>
              <w:rPr>
                <w:rFonts w:ascii="Arial" w:hAnsi="Arial" w:cs="Arial"/>
                <w:color w:val="000000"/>
              </w:rPr>
            </w:pPr>
            <w:r>
              <w:rPr>
                <w:rFonts w:ascii="Arial" w:hAnsi="Arial" w:cs="Arial"/>
                <w:color w:val="000000"/>
              </w:rPr>
              <w:t>Executive Board votes on Directors</w:t>
            </w:r>
          </w:p>
        </w:tc>
      </w:tr>
      <w:tr w:rsidR="00A446B1" w:rsidRPr="00D073A3" w14:paraId="2F30B7DA" w14:textId="77777777" w:rsidTr="003F3BA6">
        <w:trPr>
          <w:trHeight w:val="16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68586" w14:textId="4104D84D" w:rsidR="00A446B1" w:rsidRDefault="00A446B1">
            <w:pPr>
              <w:pStyle w:val="NormalWeb"/>
              <w:spacing w:before="0" w:beforeAutospacing="0" w:after="0" w:afterAutospacing="0"/>
              <w:ind w:left="360"/>
              <w:rPr>
                <w:rFonts w:ascii="Arial" w:hAnsi="Arial" w:cs="Arial"/>
                <w:color w:val="000000"/>
              </w:rPr>
            </w:pPr>
            <w:r>
              <w:rPr>
                <w:rFonts w:ascii="Arial" w:hAnsi="Arial" w:cs="Arial"/>
                <w:color w:val="000000"/>
              </w:rPr>
              <w:t>12/</w:t>
            </w:r>
            <w:r w:rsidR="00170075">
              <w:rPr>
                <w:rFonts w:ascii="Arial" w:hAnsi="Arial" w:cs="Arial"/>
                <w:color w:val="000000"/>
              </w:rPr>
              <w:t>10</w:t>
            </w:r>
            <w:r>
              <w:rPr>
                <w:rFonts w:ascii="Arial" w:hAnsi="Arial" w:cs="Arial"/>
                <w:color w:val="000000"/>
              </w:rPr>
              <w:t>/2019</w:t>
            </w:r>
          </w:p>
        </w:tc>
        <w:tc>
          <w:tcPr>
            <w:tcW w:w="3435" w:type="dxa"/>
            <w:tcBorders>
              <w:top w:val="nil"/>
              <w:left w:val="nil"/>
              <w:bottom w:val="single" w:sz="8" w:space="0" w:color="auto"/>
              <w:right w:val="single" w:sz="8" w:space="0" w:color="auto"/>
            </w:tcBorders>
            <w:tcMar>
              <w:top w:w="0" w:type="dxa"/>
              <w:left w:w="108" w:type="dxa"/>
              <w:bottom w:w="0" w:type="dxa"/>
              <w:right w:w="108" w:type="dxa"/>
            </w:tcMar>
          </w:tcPr>
          <w:p w14:paraId="00ED6B0E" w14:textId="7FCD2134" w:rsidR="00A446B1" w:rsidRDefault="00170075">
            <w:pPr>
              <w:pStyle w:val="NormalWeb"/>
              <w:spacing w:before="0" w:beforeAutospacing="0" w:after="0" w:afterAutospacing="0"/>
              <w:ind w:left="360"/>
              <w:rPr>
                <w:rFonts w:ascii="Arial" w:hAnsi="Arial" w:cs="Arial"/>
                <w:color w:val="000000"/>
              </w:rPr>
            </w:pPr>
            <w:r>
              <w:rPr>
                <w:rFonts w:ascii="Arial" w:hAnsi="Arial" w:cs="Arial"/>
                <w:color w:val="000000"/>
              </w:rPr>
              <w:t>Email announcing new Directors is distributed to WOA Membership and posted on WOA website.</w:t>
            </w:r>
          </w:p>
        </w:tc>
      </w:tr>
      <w:tr w:rsidR="00D073A3" w:rsidRPr="00D073A3" w14:paraId="697A9503" w14:textId="77777777" w:rsidTr="00D073A3">
        <w:trPr>
          <w:trHeight w:val="36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0DF0F" w14:textId="6C9518CB" w:rsidR="00D073A3" w:rsidRPr="00D917E5" w:rsidRDefault="00D073A3">
            <w:pPr>
              <w:pStyle w:val="NormalWeb"/>
              <w:spacing w:before="0" w:beforeAutospacing="0" w:after="0" w:afterAutospacing="0"/>
              <w:ind w:left="360"/>
            </w:pPr>
            <w:r w:rsidRPr="00D917E5">
              <w:rPr>
                <w:rFonts w:ascii="Arial" w:hAnsi="Arial" w:cs="Arial"/>
                <w:color w:val="000000"/>
              </w:rPr>
              <w:t>1/1/20</w:t>
            </w:r>
            <w:r w:rsidR="00A446B1">
              <w:rPr>
                <w:rFonts w:ascii="Arial" w:hAnsi="Arial" w:cs="Arial"/>
                <w:color w:val="000000"/>
              </w:rPr>
              <w:t>20</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6CEA097B" w14:textId="77777777" w:rsidR="00D073A3" w:rsidRPr="00D917E5" w:rsidRDefault="00D073A3">
            <w:pPr>
              <w:pStyle w:val="NormalWeb"/>
              <w:spacing w:before="0" w:beforeAutospacing="0" w:after="0" w:afterAutospacing="0"/>
              <w:ind w:left="360"/>
            </w:pPr>
            <w:r w:rsidRPr="00D917E5">
              <w:rPr>
                <w:rFonts w:ascii="Arial" w:hAnsi="Arial" w:cs="Arial"/>
                <w:color w:val="000000"/>
              </w:rPr>
              <w:t xml:space="preserve">New elected officers and </w:t>
            </w:r>
            <w:proofErr w:type="spellStart"/>
            <w:r w:rsidRPr="00D917E5">
              <w:rPr>
                <w:rFonts w:ascii="Arial" w:hAnsi="Arial" w:cs="Arial"/>
                <w:color w:val="000000"/>
              </w:rPr>
              <w:t>Direcors</w:t>
            </w:r>
            <w:proofErr w:type="spellEnd"/>
            <w:r w:rsidRPr="00D917E5">
              <w:rPr>
                <w:rFonts w:ascii="Arial" w:hAnsi="Arial" w:cs="Arial"/>
                <w:color w:val="000000"/>
              </w:rPr>
              <w:t> take office.</w:t>
            </w:r>
          </w:p>
        </w:tc>
      </w:tr>
    </w:tbl>
    <w:p w14:paraId="1EB3927F" w14:textId="77777777" w:rsidR="00D073A3" w:rsidRPr="00D073A3" w:rsidRDefault="00D073A3" w:rsidP="00D073A3">
      <w:pPr>
        <w:rPr>
          <w:rFonts w:ascii="Calibri" w:eastAsiaTheme="minorHAnsi" w:hAnsi="Calibri" w:cs="Calibri"/>
          <w:sz w:val="20"/>
          <w:szCs w:val="22"/>
        </w:rPr>
      </w:pPr>
    </w:p>
    <w:p w14:paraId="6A07D605" w14:textId="77777777" w:rsidR="00D073A3" w:rsidRPr="00D073A3" w:rsidRDefault="00D073A3" w:rsidP="00D073A3">
      <w:pPr>
        <w:rPr>
          <w:sz w:val="22"/>
        </w:rPr>
      </w:pPr>
    </w:p>
    <w:p w14:paraId="49AA6D62" w14:textId="77777777" w:rsidR="00D073A3" w:rsidRPr="00D073A3" w:rsidRDefault="00D073A3" w:rsidP="00D073A3">
      <w:pPr>
        <w:rPr>
          <w:sz w:val="22"/>
        </w:rPr>
      </w:pPr>
    </w:p>
    <w:p w14:paraId="2A333433" w14:textId="77777777" w:rsidR="00D073A3" w:rsidRPr="00D073A3" w:rsidRDefault="00D073A3" w:rsidP="00D073A3">
      <w:pPr>
        <w:rPr>
          <w:sz w:val="22"/>
        </w:rPr>
      </w:pPr>
    </w:p>
    <w:p w14:paraId="09665C13" w14:textId="77777777" w:rsidR="00D073A3" w:rsidRPr="00D073A3" w:rsidRDefault="00D073A3" w:rsidP="00D073A3">
      <w:pPr>
        <w:rPr>
          <w:sz w:val="22"/>
        </w:rPr>
      </w:pPr>
    </w:p>
    <w:p w14:paraId="36E70CAF" w14:textId="77777777" w:rsidR="00D073A3" w:rsidRPr="00D073A3" w:rsidRDefault="00D073A3" w:rsidP="00D073A3">
      <w:pPr>
        <w:rPr>
          <w:sz w:val="22"/>
        </w:rPr>
      </w:pPr>
    </w:p>
    <w:p w14:paraId="58DE6FDD" w14:textId="77777777" w:rsidR="00D073A3" w:rsidRPr="00D073A3" w:rsidRDefault="00D073A3" w:rsidP="00D073A3">
      <w:pPr>
        <w:rPr>
          <w:sz w:val="22"/>
        </w:rPr>
      </w:pPr>
    </w:p>
    <w:p w14:paraId="68764667" w14:textId="77777777" w:rsidR="00D073A3" w:rsidRPr="00D073A3" w:rsidRDefault="00D073A3" w:rsidP="00D073A3">
      <w:pPr>
        <w:rPr>
          <w:sz w:val="22"/>
        </w:rPr>
      </w:pPr>
    </w:p>
    <w:p w14:paraId="1C77C472" w14:textId="77777777" w:rsidR="00D073A3" w:rsidRPr="00D073A3" w:rsidRDefault="00D073A3" w:rsidP="00D073A3">
      <w:pPr>
        <w:rPr>
          <w:sz w:val="22"/>
        </w:rPr>
      </w:pPr>
    </w:p>
    <w:p w14:paraId="39B819E3" w14:textId="77777777" w:rsidR="00D073A3" w:rsidRPr="00D073A3" w:rsidRDefault="00D073A3" w:rsidP="00D073A3">
      <w:pPr>
        <w:rPr>
          <w:sz w:val="22"/>
        </w:rPr>
      </w:pPr>
    </w:p>
    <w:p w14:paraId="66C5F673" w14:textId="77777777" w:rsidR="00D073A3" w:rsidRPr="00D073A3" w:rsidRDefault="00D073A3" w:rsidP="00D073A3">
      <w:pPr>
        <w:rPr>
          <w:sz w:val="22"/>
        </w:rPr>
      </w:pPr>
    </w:p>
    <w:p w14:paraId="538C8393" w14:textId="77777777" w:rsidR="00D073A3" w:rsidRPr="00D073A3" w:rsidRDefault="00D073A3" w:rsidP="00D073A3">
      <w:pPr>
        <w:rPr>
          <w:sz w:val="22"/>
        </w:rPr>
      </w:pPr>
    </w:p>
    <w:p w14:paraId="50A08A86" w14:textId="77777777" w:rsidR="00D073A3" w:rsidRPr="00D073A3" w:rsidRDefault="00D073A3" w:rsidP="00D073A3">
      <w:pPr>
        <w:rPr>
          <w:sz w:val="22"/>
        </w:rPr>
      </w:pPr>
    </w:p>
    <w:p w14:paraId="39EF14A4" w14:textId="77777777" w:rsidR="00D073A3" w:rsidRPr="00D073A3" w:rsidRDefault="00D073A3" w:rsidP="00D073A3">
      <w:pPr>
        <w:rPr>
          <w:sz w:val="22"/>
        </w:rPr>
      </w:pPr>
    </w:p>
    <w:p w14:paraId="23F7A8E1" w14:textId="77777777" w:rsidR="00D073A3" w:rsidRPr="00D073A3" w:rsidRDefault="00D073A3" w:rsidP="00D073A3">
      <w:pPr>
        <w:rPr>
          <w:sz w:val="22"/>
        </w:rPr>
      </w:pPr>
    </w:p>
    <w:p w14:paraId="3153197A" w14:textId="77777777" w:rsidR="00380964" w:rsidRPr="000B2E6E" w:rsidRDefault="00380964" w:rsidP="002D2B8A">
      <w:pPr>
        <w:jc w:val="center"/>
        <w:rPr>
          <w:rFonts w:ascii="Arial" w:hAnsi="Arial" w:cs="Arial"/>
        </w:rPr>
      </w:pPr>
    </w:p>
    <w:sectPr w:rsidR="00380964" w:rsidRPr="000B2E6E" w:rsidSect="00AA2222">
      <w:footerReference w:type="even" r:id="rId11"/>
      <w:footerReference w:type="default" r:id="rId12"/>
      <w:footerReference w:type="first" r:id="rId13"/>
      <w:pgSz w:w="12240" w:h="15840" w:code="1"/>
      <w:pgMar w:top="720" w:right="1440" w:bottom="720" w:left="1440" w:header="36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3507" w14:textId="77777777" w:rsidR="00317B29" w:rsidRDefault="00317B29">
      <w:r>
        <w:separator/>
      </w:r>
    </w:p>
  </w:endnote>
  <w:endnote w:type="continuationSeparator" w:id="0">
    <w:p w14:paraId="4C12A1ED" w14:textId="77777777" w:rsidR="00317B29" w:rsidRDefault="0031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1981" w14:textId="77777777" w:rsidR="00540EDF" w:rsidRDefault="00426B16" w:rsidP="00053D22">
    <w:pPr>
      <w:pStyle w:val="Footer"/>
      <w:framePr w:wrap="around" w:vAnchor="text" w:hAnchor="margin" w:xAlign="center" w:y="1"/>
      <w:rPr>
        <w:rStyle w:val="PageNumber"/>
      </w:rPr>
    </w:pPr>
    <w:r>
      <w:rPr>
        <w:rStyle w:val="PageNumber"/>
      </w:rPr>
      <w:fldChar w:fldCharType="begin"/>
    </w:r>
    <w:r w:rsidR="00540EDF">
      <w:rPr>
        <w:rStyle w:val="PageNumber"/>
      </w:rPr>
      <w:instrText xml:space="preserve">PAGE  </w:instrText>
    </w:r>
    <w:r>
      <w:rPr>
        <w:rStyle w:val="PageNumber"/>
      </w:rPr>
      <w:fldChar w:fldCharType="end"/>
    </w:r>
  </w:p>
  <w:p w14:paraId="31531982" w14:textId="77777777" w:rsidR="00540EDF" w:rsidRDefault="00540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1983" w14:textId="3D5B0FC9" w:rsidR="00540EDF" w:rsidRPr="00380964" w:rsidRDefault="00426B16" w:rsidP="00380964">
    <w:pPr>
      <w:pStyle w:val="Footer"/>
      <w:jc w:val="center"/>
    </w:pPr>
    <w:r>
      <w:rPr>
        <w:rStyle w:val="PageNumber"/>
      </w:rPr>
      <w:fldChar w:fldCharType="begin"/>
    </w:r>
    <w:r w:rsidR="00540EDF">
      <w:rPr>
        <w:rStyle w:val="PageNumber"/>
      </w:rPr>
      <w:instrText xml:space="preserve"> PAGE </w:instrText>
    </w:r>
    <w:r>
      <w:rPr>
        <w:rStyle w:val="PageNumber"/>
      </w:rPr>
      <w:fldChar w:fldCharType="separate"/>
    </w:r>
    <w:r w:rsidR="00D917E5">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1984" w14:textId="77777777" w:rsidR="00540EDF" w:rsidRDefault="00540EDF" w:rsidP="00053D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C35D" w14:textId="77777777" w:rsidR="00317B29" w:rsidRDefault="00317B29">
      <w:r>
        <w:separator/>
      </w:r>
    </w:p>
  </w:footnote>
  <w:footnote w:type="continuationSeparator" w:id="0">
    <w:p w14:paraId="20EE2F0C" w14:textId="77777777" w:rsidR="00317B29" w:rsidRDefault="00317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027"/>
    <w:multiLevelType w:val="hybridMultilevel"/>
    <w:tmpl w:val="D23E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215B1E"/>
    <w:multiLevelType w:val="hybridMultilevel"/>
    <w:tmpl w:val="FB742776"/>
    <w:lvl w:ilvl="0" w:tplc="6DEEB6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221E0"/>
    <w:multiLevelType w:val="hybridMultilevel"/>
    <w:tmpl w:val="3E00E62E"/>
    <w:lvl w:ilvl="0" w:tplc="8F4A92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510BC"/>
    <w:multiLevelType w:val="hybridMultilevel"/>
    <w:tmpl w:val="63FE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81071"/>
    <w:multiLevelType w:val="hybridMultilevel"/>
    <w:tmpl w:val="C3A8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9651C"/>
    <w:multiLevelType w:val="hybridMultilevel"/>
    <w:tmpl w:val="3FA6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06C01"/>
    <w:multiLevelType w:val="hybridMultilevel"/>
    <w:tmpl w:val="EAB027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192837"/>
    <w:multiLevelType w:val="hybridMultilevel"/>
    <w:tmpl w:val="E082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15707"/>
    <w:multiLevelType w:val="hybridMultilevel"/>
    <w:tmpl w:val="F9C487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5E41FB"/>
    <w:multiLevelType w:val="hybridMultilevel"/>
    <w:tmpl w:val="F272A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6"/>
  </w:num>
  <w:num w:numId="4">
    <w:abstractNumId w:val="0"/>
  </w:num>
  <w:num w:numId="5">
    <w:abstractNumId w:val="7"/>
  </w:num>
  <w:num w:numId="6">
    <w:abstractNumId w:val="4"/>
  </w:num>
  <w:num w:numId="7">
    <w:abstractNumId w:val="1"/>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8C"/>
    <w:rsid w:val="00002E06"/>
    <w:rsid w:val="00033CFA"/>
    <w:rsid w:val="000471C4"/>
    <w:rsid w:val="00053D22"/>
    <w:rsid w:val="000B2E6E"/>
    <w:rsid w:val="000C291E"/>
    <w:rsid w:val="000E3472"/>
    <w:rsid w:val="000E6D59"/>
    <w:rsid w:val="00102B52"/>
    <w:rsid w:val="00133A63"/>
    <w:rsid w:val="0013639F"/>
    <w:rsid w:val="00141332"/>
    <w:rsid w:val="0016090D"/>
    <w:rsid w:val="00170075"/>
    <w:rsid w:val="001E3CCE"/>
    <w:rsid w:val="00201FE2"/>
    <w:rsid w:val="00205A24"/>
    <w:rsid w:val="00216DC7"/>
    <w:rsid w:val="002257BC"/>
    <w:rsid w:val="00233C7D"/>
    <w:rsid w:val="0025097D"/>
    <w:rsid w:val="00264C80"/>
    <w:rsid w:val="00270508"/>
    <w:rsid w:val="002743A4"/>
    <w:rsid w:val="002865A7"/>
    <w:rsid w:val="00293076"/>
    <w:rsid w:val="00297DAC"/>
    <w:rsid w:val="002D2B8A"/>
    <w:rsid w:val="002E367B"/>
    <w:rsid w:val="0030416D"/>
    <w:rsid w:val="00307979"/>
    <w:rsid w:val="00317B29"/>
    <w:rsid w:val="00325158"/>
    <w:rsid w:val="0034430C"/>
    <w:rsid w:val="00360347"/>
    <w:rsid w:val="0036376C"/>
    <w:rsid w:val="00364EB6"/>
    <w:rsid w:val="0037237A"/>
    <w:rsid w:val="00380964"/>
    <w:rsid w:val="003A504D"/>
    <w:rsid w:val="003C580A"/>
    <w:rsid w:val="003D493B"/>
    <w:rsid w:val="003D4EF2"/>
    <w:rsid w:val="003F3BA6"/>
    <w:rsid w:val="00402B68"/>
    <w:rsid w:val="004232D0"/>
    <w:rsid w:val="00426B16"/>
    <w:rsid w:val="00453C00"/>
    <w:rsid w:val="004621DE"/>
    <w:rsid w:val="00491060"/>
    <w:rsid w:val="00493927"/>
    <w:rsid w:val="004A0E10"/>
    <w:rsid w:val="004B2E02"/>
    <w:rsid w:val="004C3ED0"/>
    <w:rsid w:val="004D487C"/>
    <w:rsid w:val="004D7BCA"/>
    <w:rsid w:val="004E338A"/>
    <w:rsid w:val="004E6419"/>
    <w:rsid w:val="004E65B5"/>
    <w:rsid w:val="004E66F9"/>
    <w:rsid w:val="00527D96"/>
    <w:rsid w:val="00531EFC"/>
    <w:rsid w:val="00537243"/>
    <w:rsid w:val="00540EDF"/>
    <w:rsid w:val="0055378A"/>
    <w:rsid w:val="005623D4"/>
    <w:rsid w:val="005624CB"/>
    <w:rsid w:val="005A6EFC"/>
    <w:rsid w:val="005C0FC3"/>
    <w:rsid w:val="00600F70"/>
    <w:rsid w:val="006036B3"/>
    <w:rsid w:val="0061389A"/>
    <w:rsid w:val="006178C4"/>
    <w:rsid w:val="00634D56"/>
    <w:rsid w:val="00637EBD"/>
    <w:rsid w:val="00644361"/>
    <w:rsid w:val="00644444"/>
    <w:rsid w:val="00651741"/>
    <w:rsid w:val="006611A6"/>
    <w:rsid w:val="0066185B"/>
    <w:rsid w:val="0066318C"/>
    <w:rsid w:val="006678F9"/>
    <w:rsid w:val="0068032C"/>
    <w:rsid w:val="0068077E"/>
    <w:rsid w:val="006A5D8D"/>
    <w:rsid w:val="006A707D"/>
    <w:rsid w:val="006A77D5"/>
    <w:rsid w:val="006B4AB5"/>
    <w:rsid w:val="006E424D"/>
    <w:rsid w:val="00703F01"/>
    <w:rsid w:val="00711176"/>
    <w:rsid w:val="00724CD6"/>
    <w:rsid w:val="007555F4"/>
    <w:rsid w:val="00755D06"/>
    <w:rsid w:val="007B4F15"/>
    <w:rsid w:val="007C1C3E"/>
    <w:rsid w:val="007D34AA"/>
    <w:rsid w:val="007F1120"/>
    <w:rsid w:val="007F4DBD"/>
    <w:rsid w:val="0080788A"/>
    <w:rsid w:val="00831F77"/>
    <w:rsid w:val="008515EB"/>
    <w:rsid w:val="008A2A7F"/>
    <w:rsid w:val="008D1104"/>
    <w:rsid w:val="008F3FD7"/>
    <w:rsid w:val="00903C52"/>
    <w:rsid w:val="0091181B"/>
    <w:rsid w:val="00911A70"/>
    <w:rsid w:val="00954685"/>
    <w:rsid w:val="00955EC0"/>
    <w:rsid w:val="009845B8"/>
    <w:rsid w:val="009A5D12"/>
    <w:rsid w:val="009B29D4"/>
    <w:rsid w:val="00A01F3B"/>
    <w:rsid w:val="00A15526"/>
    <w:rsid w:val="00A27D6A"/>
    <w:rsid w:val="00A446B1"/>
    <w:rsid w:val="00A71FA1"/>
    <w:rsid w:val="00AA0BE3"/>
    <w:rsid w:val="00AA2222"/>
    <w:rsid w:val="00AA6D72"/>
    <w:rsid w:val="00AC2660"/>
    <w:rsid w:val="00B5376F"/>
    <w:rsid w:val="00B573F6"/>
    <w:rsid w:val="00B75DBE"/>
    <w:rsid w:val="00BC2510"/>
    <w:rsid w:val="00BE69F9"/>
    <w:rsid w:val="00C37AB5"/>
    <w:rsid w:val="00C45948"/>
    <w:rsid w:val="00C7040A"/>
    <w:rsid w:val="00C73B07"/>
    <w:rsid w:val="00C93468"/>
    <w:rsid w:val="00CA1294"/>
    <w:rsid w:val="00CC6889"/>
    <w:rsid w:val="00CD29C9"/>
    <w:rsid w:val="00CF1D67"/>
    <w:rsid w:val="00CF6715"/>
    <w:rsid w:val="00D073A3"/>
    <w:rsid w:val="00D454E5"/>
    <w:rsid w:val="00D62692"/>
    <w:rsid w:val="00D917E5"/>
    <w:rsid w:val="00D92984"/>
    <w:rsid w:val="00D930C4"/>
    <w:rsid w:val="00D94C9D"/>
    <w:rsid w:val="00DA306E"/>
    <w:rsid w:val="00DA57A3"/>
    <w:rsid w:val="00DE3BDD"/>
    <w:rsid w:val="00E106B4"/>
    <w:rsid w:val="00E3319C"/>
    <w:rsid w:val="00E81895"/>
    <w:rsid w:val="00EA2245"/>
    <w:rsid w:val="00EE0E33"/>
    <w:rsid w:val="00EE14CB"/>
    <w:rsid w:val="00EE5D5F"/>
    <w:rsid w:val="00F05ABB"/>
    <w:rsid w:val="00F100EF"/>
    <w:rsid w:val="00F12731"/>
    <w:rsid w:val="00F31D87"/>
    <w:rsid w:val="00F9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318E4"/>
  <w15:docId w15:val="{07AD1EAC-F1ED-4533-9372-3212E5A8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09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318C"/>
    <w:pPr>
      <w:tabs>
        <w:tab w:val="center" w:pos="4320"/>
        <w:tab w:val="right" w:pos="8640"/>
      </w:tabs>
    </w:pPr>
  </w:style>
  <w:style w:type="paragraph" w:styleId="Footer">
    <w:name w:val="footer"/>
    <w:basedOn w:val="Normal"/>
    <w:rsid w:val="0066318C"/>
    <w:pPr>
      <w:tabs>
        <w:tab w:val="center" w:pos="4320"/>
        <w:tab w:val="right" w:pos="8640"/>
      </w:tabs>
    </w:pPr>
  </w:style>
  <w:style w:type="character" w:styleId="Hyperlink">
    <w:name w:val="Hyperlink"/>
    <w:basedOn w:val="DefaultParagraphFont"/>
    <w:rsid w:val="00380964"/>
    <w:rPr>
      <w:color w:val="0000FF"/>
      <w:u w:val="single"/>
    </w:rPr>
  </w:style>
  <w:style w:type="paragraph" w:styleId="BodyTextIndent">
    <w:name w:val="Body Text Indent"/>
    <w:basedOn w:val="Normal"/>
    <w:rsid w:val="00380964"/>
    <w:pPr>
      <w:widowControl w:val="0"/>
      <w:ind w:left="720"/>
    </w:pPr>
    <w:rPr>
      <w:snapToGrid w:val="0"/>
      <w:sz w:val="20"/>
      <w:szCs w:val="20"/>
    </w:rPr>
  </w:style>
  <w:style w:type="table" w:styleId="TableGrid">
    <w:name w:val="Table Grid"/>
    <w:basedOn w:val="TableNormal"/>
    <w:rsid w:val="0038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380964"/>
    <w:pPr>
      <w:spacing w:after="120"/>
      <w:ind w:left="360"/>
    </w:pPr>
    <w:rPr>
      <w:sz w:val="16"/>
      <w:szCs w:val="16"/>
    </w:rPr>
  </w:style>
  <w:style w:type="character" w:styleId="PageNumber">
    <w:name w:val="page number"/>
    <w:basedOn w:val="DefaultParagraphFont"/>
    <w:rsid w:val="00380964"/>
  </w:style>
  <w:style w:type="paragraph" w:styleId="TOC1">
    <w:name w:val="toc 1"/>
    <w:basedOn w:val="Normal"/>
    <w:next w:val="Normal"/>
    <w:autoRedefine/>
    <w:semiHidden/>
    <w:rsid w:val="00380964"/>
  </w:style>
  <w:style w:type="paragraph" w:styleId="ListParagraph">
    <w:name w:val="List Paragraph"/>
    <w:basedOn w:val="Normal"/>
    <w:uiPriority w:val="34"/>
    <w:qFormat/>
    <w:rsid w:val="003A504D"/>
    <w:pPr>
      <w:ind w:left="720"/>
    </w:pPr>
  </w:style>
  <w:style w:type="paragraph" w:styleId="BalloonText">
    <w:name w:val="Balloon Text"/>
    <w:basedOn w:val="Normal"/>
    <w:link w:val="BalloonTextChar"/>
    <w:rsid w:val="00B75DBE"/>
    <w:rPr>
      <w:rFonts w:ascii="Tahoma" w:hAnsi="Tahoma" w:cs="Tahoma"/>
      <w:sz w:val="16"/>
      <w:szCs w:val="16"/>
    </w:rPr>
  </w:style>
  <w:style w:type="character" w:customStyle="1" w:styleId="BalloonTextChar">
    <w:name w:val="Balloon Text Char"/>
    <w:basedOn w:val="DefaultParagraphFont"/>
    <w:link w:val="BalloonText"/>
    <w:rsid w:val="00B75DBE"/>
    <w:rPr>
      <w:rFonts w:ascii="Tahoma" w:hAnsi="Tahoma" w:cs="Tahoma"/>
      <w:sz w:val="16"/>
      <w:szCs w:val="16"/>
    </w:rPr>
  </w:style>
  <w:style w:type="character" w:styleId="FollowedHyperlink">
    <w:name w:val="FollowedHyperlink"/>
    <w:basedOn w:val="DefaultParagraphFont"/>
    <w:rsid w:val="00F31D87"/>
    <w:rPr>
      <w:color w:val="800080" w:themeColor="followedHyperlink"/>
      <w:u w:val="single"/>
    </w:rPr>
  </w:style>
  <w:style w:type="character" w:styleId="Strong">
    <w:name w:val="Strong"/>
    <w:basedOn w:val="DefaultParagraphFont"/>
    <w:uiPriority w:val="22"/>
    <w:qFormat/>
    <w:rsid w:val="00D073A3"/>
    <w:rPr>
      <w:b/>
      <w:bCs/>
    </w:rPr>
  </w:style>
  <w:style w:type="paragraph" w:styleId="NormalWeb">
    <w:name w:val="Normal (Web)"/>
    <w:basedOn w:val="Normal"/>
    <w:uiPriority w:val="99"/>
    <w:semiHidden/>
    <w:unhideWhenUsed/>
    <w:rsid w:val="00D073A3"/>
    <w:pPr>
      <w:spacing w:before="100" w:beforeAutospacing="1" w:after="100" w:afterAutospacing="1"/>
    </w:pPr>
    <w:rPr>
      <w:rFonts w:ascii="Calibri" w:eastAsiaTheme="minorHAnsi" w:hAnsi="Calibri" w:cs="Calibri"/>
      <w:sz w:val="22"/>
      <w:szCs w:val="22"/>
    </w:rPr>
  </w:style>
  <w:style w:type="paragraph" w:customStyle="1" w:styleId="Default">
    <w:name w:val="Default"/>
    <w:rsid w:val="00033CF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5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4210">
      <w:bodyDiv w:val="1"/>
      <w:marLeft w:val="0"/>
      <w:marRight w:val="0"/>
      <w:marTop w:val="0"/>
      <w:marBottom w:val="0"/>
      <w:divBdr>
        <w:top w:val="none" w:sz="0" w:space="0" w:color="auto"/>
        <w:left w:val="none" w:sz="0" w:space="0" w:color="auto"/>
        <w:bottom w:val="none" w:sz="0" w:space="0" w:color="auto"/>
        <w:right w:val="none" w:sz="0" w:space="0" w:color="auto"/>
      </w:divBdr>
      <w:divsChild>
        <w:div w:id="1254706249">
          <w:marLeft w:val="0"/>
          <w:marRight w:val="0"/>
          <w:marTop w:val="0"/>
          <w:marBottom w:val="0"/>
          <w:divBdr>
            <w:top w:val="none" w:sz="0" w:space="0" w:color="auto"/>
            <w:left w:val="none" w:sz="0" w:space="0" w:color="auto"/>
            <w:bottom w:val="none" w:sz="0" w:space="0" w:color="auto"/>
            <w:right w:val="none" w:sz="0" w:space="0" w:color="auto"/>
          </w:divBdr>
        </w:div>
      </w:divsChild>
    </w:div>
    <w:div w:id="454716857">
      <w:bodyDiv w:val="1"/>
      <w:marLeft w:val="0"/>
      <w:marRight w:val="0"/>
      <w:marTop w:val="0"/>
      <w:marBottom w:val="0"/>
      <w:divBdr>
        <w:top w:val="none" w:sz="0" w:space="0" w:color="auto"/>
        <w:left w:val="none" w:sz="0" w:space="0" w:color="auto"/>
        <w:bottom w:val="none" w:sz="0" w:space="0" w:color="auto"/>
        <w:right w:val="none" w:sz="0" w:space="0" w:color="auto"/>
      </w:divBdr>
    </w:div>
    <w:div w:id="788548414">
      <w:bodyDiv w:val="1"/>
      <w:marLeft w:val="0"/>
      <w:marRight w:val="0"/>
      <w:marTop w:val="0"/>
      <w:marBottom w:val="0"/>
      <w:divBdr>
        <w:top w:val="none" w:sz="0" w:space="0" w:color="auto"/>
        <w:left w:val="none" w:sz="0" w:space="0" w:color="auto"/>
        <w:bottom w:val="none" w:sz="0" w:space="0" w:color="auto"/>
        <w:right w:val="none" w:sz="0" w:space="0" w:color="auto"/>
      </w:divBdr>
    </w:div>
    <w:div w:id="9237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DF64FDEB15143B5C2744E180E0577" ma:contentTypeVersion="0" ma:contentTypeDescription="Create a new document." ma:contentTypeScope="" ma:versionID="e645e410b702c61377bc6337b2b4cb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51247-C05C-48FC-9655-34EF5A258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C8DFE5-FD44-4D70-87EF-B27C9F639992}">
  <ds:schemaRefs>
    <ds:schemaRef ds:uri="http://schemas.microsoft.com/sharepoint/v3/contenttype/forms"/>
  </ds:schemaRefs>
</ds:datastoreItem>
</file>

<file path=customXml/itemProps3.xml><?xml version="1.0" encoding="utf-8"?>
<ds:datastoreItem xmlns:ds="http://schemas.openxmlformats.org/officeDocument/2006/customXml" ds:itemID="{4C789C01-74C2-4DD3-9880-424E646E6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4928</CharactersWithSpaces>
  <SharedDoc>false</SharedDoc>
  <HLinks>
    <vt:vector size="12" baseType="variant">
      <vt:variant>
        <vt:i4>7274533</vt:i4>
      </vt:variant>
      <vt:variant>
        <vt:i4>3</vt:i4>
      </vt:variant>
      <vt:variant>
        <vt:i4>0</vt:i4>
      </vt:variant>
      <vt:variant>
        <vt:i4>5</vt:i4>
      </vt:variant>
      <vt:variant>
        <vt:lpwstr>http://nopct.lno.att.com/surveys/TakeSurvey.asp?SurveyID=5MI3p423m621G</vt:lpwstr>
      </vt:variant>
      <vt:variant>
        <vt:lpwstr/>
      </vt:variant>
      <vt:variant>
        <vt:i4>7274533</vt:i4>
      </vt:variant>
      <vt:variant>
        <vt:i4>0</vt:i4>
      </vt:variant>
      <vt:variant>
        <vt:i4>0</vt:i4>
      </vt:variant>
      <vt:variant>
        <vt:i4>5</vt:i4>
      </vt:variant>
      <vt:variant>
        <vt:lpwstr>http://nopct.lno.att.com/surveys/TakeSurvey.asp?SurveyID=5MI3p423m621G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jm5222</dc:creator>
  <cp:lastModifiedBy>FERNANDEZ, ROJMARY S</cp:lastModifiedBy>
  <cp:revision>2</cp:revision>
  <cp:lastPrinted>2009-08-21T00:10:00Z</cp:lastPrinted>
  <dcterms:created xsi:type="dcterms:W3CDTF">2019-10-29T16:43:00Z</dcterms:created>
  <dcterms:modified xsi:type="dcterms:W3CDTF">2019-10-29T16:43:00Z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0x010100293DF64FDEB15143B5C2744E180E0577</vt:lpwstr>
  </property>
</Properties>
</file>